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0B4E7" w14:textId="1E8D2F9E" w:rsidR="00222CFB" w:rsidRPr="00222CFB" w:rsidRDefault="00E21FB4" w:rsidP="00222CFB">
      <w:pPr>
        <w:spacing w:before="100" w:after="200" w:line="276" w:lineRule="auto"/>
        <w:ind w:left="7200"/>
        <w:jc w:val="center"/>
        <w:rPr>
          <w:rFonts w:ascii="Aptos" w:eastAsia="Times New Roman" w:hAnsi="Aptos" w:cs="Times New Roman"/>
          <w:b/>
          <w:bCs/>
          <w:color w:val="215E99"/>
          <w:kern w:val="0"/>
          <w:sz w:val="44"/>
          <w:szCs w:val="44"/>
          <w14:ligatures w14:val="none"/>
        </w:rPr>
      </w:pPr>
      <w:r w:rsidRPr="00E21FB4">
        <w:rPr>
          <w:rFonts w:ascii="Aptos" w:eastAsia="Times New Roman" w:hAnsi="Aptos" w:cs="Times New Roman"/>
          <w:b/>
          <w:bCs/>
          <w:noProof/>
          <w:color w:val="215E99"/>
          <w:kern w:val="0"/>
          <w:sz w:val="44"/>
          <w:szCs w:val="44"/>
          <w14:ligatures w14:val="none"/>
        </w:rPr>
        <w:drawing>
          <wp:anchor distT="0" distB="0" distL="114300" distR="114300" simplePos="0" relativeHeight="251658241" behindDoc="0" locked="0" layoutInCell="1" allowOverlap="1" wp14:anchorId="1437C5FE" wp14:editId="6DDE95EB">
            <wp:simplePos x="0" y="0"/>
            <wp:positionH relativeFrom="column">
              <wp:posOffset>3713456</wp:posOffset>
            </wp:positionH>
            <wp:positionV relativeFrom="paragraph">
              <wp:posOffset>175260</wp:posOffset>
            </wp:positionV>
            <wp:extent cx="2937534" cy="949325"/>
            <wp:effectExtent l="0" t="0" r="0" b="3175"/>
            <wp:wrapNone/>
            <wp:docPr id="502810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10453" name=""/>
                    <pic:cNvPicPr/>
                  </pic:nvPicPr>
                  <pic:blipFill>
                    <a:blip r:embed="rId10">
                      <a:extLst>
                        <a:ext uri="{28A0092B-C50C-407E-A947-70E740481C1C}">
                          <a14:useLocalDpi xmlns:a14="http://schemas.microsoft.com/office/drawing/2010/main" val="0"/>
                        </a:ext>
                      </a:extLst>
                    </a:blip>
                    <a:stretch>
                      <a:fillRect/>
                    </a:stretch>
                  </pic:blipFill>
                  <pic:spPr>
                    <a:xfrm>
                      <a:off x="0" y="0"/>
                      <a:ext cx="2939861" cy="950077"/>
                    </a:xfrm>
                    <a:prstGeom prst="rect">
                      <a:avLst/>
                    </a:prstGeom>
                  </pic:spPr>
                </pic:pic>
              </a:graphicData>
            </a:graphic>
            <wp14:sizeRelH relativeFrom="page">
              <wp14:pctWidth>0</wp14:pctWidth>
            </wp14:sizeRelH>
            <wp14:sizeRelV relativeFrom="page">
              <wp14:pctHeight>0</wp14:pctHeight>
            </wp14:sizeRelV>
          </wp:anchor>
        </w:drawing>
      </w:r>
      <w:r w:rsidR="00222CFB" w:rsidRPr="00222CFB">
        <w:rPr>
          <w:rFonts w:ascii="Aptos" w:eastAsia="Times New Roman" w:hAnsi="Aptos" w:cs="Times New Roman"/>
          <w:noProof/>
          <w:kern w:val="0"/>
          <w:sz w:val="20"/>
          <w:szCs w:val="20"/>
          <w:highlight w:val="yellow"/>
          <w14:ligatures w14:val="none"/>
        </w:rPr>
        <w:drawing>
          <wp:anchor distT="0" distB="0" distL="114300" distR="114300" simplePos="0" relativeHeight="251658240" behindDoc="0" locked="0" layoutInCell="1" allowOverlap="1" wp14:anchorId="708ED63D" wp14:editId="32BDC7D7">
            <wp:simplePos x="0" y="0"/>
            <wp:positionH relativeFrom="margin">
              <wp:posOffset>453390</wp:posOffset>
            </wp:positionH>
            <wp:positionV relativeFrom="paragraph">
              <wp:posOffset>127635</wp:posOffset>
            </wp:positionV>
            <wp:extent cx="3219450" cy="1031240"/>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9450" cy="1031240"/>
                    </a:xfrm>
                    <a:prstGeom prst="rect">
                      <a:avLst/>
                    </a:prstGeom>
                  </pic:spPr>
                </pic:pic>
              </a:graphicData>
            </a:graphic>
            <wp14:sizeRelH relativeFrom="page">
              <wp14:pctWidth>0</wp14:pctWidth>
            </wp14:sizeRelH>
            <wp14:sizeRelV relativeFrom="page">
              <wp14:pctHeight>0</wp14:pctHeight>
            </wp14:sizeRelV>
          </wp:anchor>
        </w:drawing>
      </w:r>
      <w:r w:rsidR="00222CFB" w:rsidRPr="00222CFB">
        <w:rPr>
          <w:rFonts w:ascii="Aptos" w:eastAsia="Times New Roman" w:hAnsi="Aptos" w:cs="Times New Roman"/>
          <w:b/>
          <w:bCs/>
          <w:color w:val="215E99"/>
          <w:kern w:val="0"/>
          <w:sz w:val="44"/>
          <w:szCs w:val="44"/>
          <w14:ligatures w14:val="none"/>
        </w:rPr>
        <w:t xml:space="preserve">                                                                                                 </w:t>
      </w:r>
    </w:p>
    <w:p w14:paraId="12F8DA90" w14:textId="77777777" w:rsidR="00222CFB" w:rsidRPr="00222CFB" w:rsidRDefault="00222CFB"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p>
    <w:p w14:paraId="6FE57537" w14:textId="77777777" w:rsidR="00222CFB" w:rsidRPr="00222CFB" w:rsidRDefault="00222CFB"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p>
    <w:p w14:paraId="50CEB3F1" w14:textId="16D25BAC" w:rsidR="00222CFB" w:rsidRPr="00222CFB" w:rsidRDefault="00E21FB4"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r>
        <w:rPr>
          <w:rFonts w:ascii="Aptos" w:eastAsia="Times New Roman" w:hAnsi="Aptos" w:cs="Times New Roman"/>
          <w:b/>
          <w:bCs/>
          <w:noProof/>
          <w:color w:val="215E99"/>
          <w:kern w:val="0"/>
          <w:sz w:val="44"/>
          <w:szCs w:val="44"/>
          <w14:ligatures w14:val="none"/>
        </w:rPr>
        <w:drawing>
          <wp:inline distT="0" distB="0" distL="0" distR="0" wp14:anchorId="400755E0" wp14:editId="6CFBB69D">
            <wp:extent cx="3245697" cy="781050"/>
            <wp:effectExtent l="0" t="0" r="0" b="0"/>
            <wp:docPr id="538109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1365" cy="782414"/>
                    </a:xfrm>
                    <a:prstGeom prst="rect">
                      <a:avLst/>
                    </a:prstGeom>
                    <a:noFill/>
                  </pic:spPr>
                </pic:pic>
              </a:graphicData>
            </a:graphic>
          </wp:inline>
        </w:drawing>
      </w:r>
    </w:p>
    <w:p w14:paraId="24DA1339" w14:textId="77777777" w:rsidR="00222CFB" w:rsidRPr="00222CFB" w:rsidRDefault="00222CFB"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p>
    <w:p w14:paraId="5D20300C" w14:textId="77777777" w:rsidR="00222CFB" w:rsidRPr="00222CFB" w:rsidRDefault="00222CFB"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p>
    <w:p w14:paraId="36E01AFF" w14:textId="76107CF5" w:rsidR="00222CFB" w:rsidRPr="00222CFB" w:rsidRDefault="00222CFB" w:rsidP="00222CFB">
      <w:pPr>
        <w:spacing w:before="100" w:after="200" w:line="276" w:lineRule="auto"/>
        <w:ind w:left="567"/>
        <w:jc w:val="center"/>
        <w:rPr>
          <w:rFonts w:ascii="Aptos" w:eastAsia="Times New Roman" w:hAnsi="Aptos" w:cs="Times New Roman"/>
          <w:b/>
          <w:bCs/>
          <w:color w:val="215E99"/>
          <w:kern w:val="0"/>
          <w:sz w:val="44"/>
          <w:szCs w:val="44"/>
          <w14:ligatures w14:val="none"/>
        </w:rPr>
      </w:pPr>
      <w:r w:rsidRPr="00222CFB">
        <w:rPr>
          <w:rFonts w:ascii="Aptos" w:eastAsia="Times New Roman" w:hAnsi="Aptos" w:cs="Times New Roman"/>
          <w:b/>
          <w:bCs/>
          <w:color w:val="215E99"/>
          <w:kern w:val="0"/>
          <w:sz w:val="44"/>
          <w:szCs w:val="44"/>
          <w14:ligatures w14:val="none"/>
        </w:rPr>
        <w:t>STATEMENT OF COMMON GROUND BETWEEN HUNTINGDONSHIRE DISTRICT COUNCIL</w:t>
      </w:r>
      <w:r w:rsidR="007E2F49">
        <w:rPr>
          <w:rFonts w:ascii="Aptos" w:eastAsia="Times New Roman" w:hAnsi="Aptos" w:cs="Times New Roman"/>
          <w:b/>
          <w:bCs/>
          <w:color w:val="215E99"/>
          <w:kern w:val="0"/>
          <w:sz w:val="44"/>
          <w:szCs w:val="44"/>
          <w14:ligatures w14:val="none"/>
        </w:rPr>
        <w:t>, CAMBRIDGESHIRE AND PETERBOROUGH COMBINED AUTHORITY</w:t>
      </w:r>
      <w:r w:rsidRPr="00222CFB">
        <w:rPr>
          <w:rFonts w:ascii="Aptos" w:eastAsia="Times New Roman" w:hAnsi="Aptos" w:cs="Times New Roman"/>
          <w:b/>
          <w:bCs/>
          <w:color w:val="215E99"/>
          <w:kern w:val="0"/>
          <w:sz w:val="44"/>
          <w:szCs w:val="44"/>
          <w14:ligatures w14:val="none"/>
        </w:rPr>
        <w:t xml:space="preserve"> AND</w:t>
      </w:r>
      <w:r w:rsidR="007E2F49">
        <w:rPr>
          <w:rFonts w:ascii="Aptos" w:eastAsia="Times New Roman" w:hAnsi="Aptos" w:cs="Times New Roman"/>
          <w:b/>
          <w:bCs/>
          <w:color w:val="215E99"/>
          <w:kern w:val="0"/>
          <w:sz w:val="44"/>
          <w:szCs w:val="44"/>
          <w14:ligatures w14:val="none"/>
        </w:rPr>
        <w:t xml:space="preserve"> </w:t>
      </w:r>
      <w:r w:rsidR="007E2F49" w:rsidRPr="00897135">
        <w:rPr>
          <w:rFonts w:ascii="Aptos" w:eastAsia="Times New Roman" w:hAnsi="Aptos" w:cs="Times New Roman"/>
          <w:b/>
          <w:bCs/>
          <w:color w:val="215E99"/>
          <w:kern w:val="0"/>
          <w:sz w:val="44"/>
          <w:szCs w:val="44"/>
          <w14:ligatures w14:val="none"/>
        </w:rPr>
        <w:t>CAMBRIDGESHIRE COUNTY COUNCIL</w:t>
      </w:r>
    </w:p>
    <w:p w14:paraId="4E786BEC" w14:textId="77777777" w:rsidR="00222CFB" w:rsidRPr="00222CFB" w:rsidRDefault="00222CFB" w:rsidP="00222CFB">
      <w:pPr>
        <w:spacing w:before="100" w:after="200" w:line="276" w:lineRule="auto"/>
        <w:ind w:left="567"/>
        <w:jc w:val="right"/>
        <w:rPr>
          <w:rFonts w:ascii="Aptos" w:eastAsia="Times New Roman" w:hAnsi="Aptos" w:cs="Times New Roman"/>
          <w:b/>
          <w:bCs/>
          <w:color w:val="215E99"/>
          <w:kern w:val="0"/>
          <w:sz w:val="44"/>
          <w:szCs w:val="44"/>
          <w14:ligatures w14:val="none"/>
        </w:rPr>
      </w:pPr>
    </w:p>
    <w:p w14:paraId="7CD11AEA" w14:textId="77777777" w:rsidR="00222CFB" w:rsidRPr="00222CFB" w:rsidRDefault="00222CFB" w:rsidP="00222CFB">
      <w:pPr>
        <w:spacing w:before="100" w:after="200" w:line="276" w:lineRule="auto"/>
        <w:ind w:left="567"/>
        <w:jc w:val="right"/>
        <w:rPr>
          <w:rFonts w:ascii="Aptos" w:eastAsia="Times New Roman" w:hAnsi="Aptos" w:cs="Times New Roman"/>
          <w:b/>
          <w:bCs/>
          <w:color w:val="215E99"/>
          <w:kern w:val="0"/>
          <w:sz w:val="44"/>
          <w:szCs w:val="44"/>
          <w14:ligatures w14:val="none"/>
        </w:rPr>
      </w:pPr>
    </w:p>
    <w:p w14:paraId="7D028F92" w14:textId="77777777" w:rsidR="00222CFB" w:rsidRPr="00222CFB" w:rsidRDefault="00222CFB" w:rsidP="00222CFB">
      <w:pPr>
        <w:spacing w:before="100" w:after="200" w:line="276" w:lineRule="auto"/>
        <w:rPr>
          <w:rFonts w:ascii="Aptos" w:eastAsia="Times New Roman" w:hAnsi="Aptos" w:cs="Times New Roman"/>
          <w:b/>
          <w:bCs/>
          <w:color w:val="215E99"/>
          <w:kern w:val="0"/>
          <w:sz w:val="44"/>
          <w:szCs w:val="44"/>
          <w14:ligatures w14:val="none"/>
        </w:rPr>
      </w:pPr>
    </w:p>
    <w:p w14:paraId="664ACAF3" w14:textId="77777777" w:rsidR="00222CFB" w:rsidRPr="00222CFB" w:rsidRDefault="00222CFB" w:rsidP="00222CFB">
      <w:pPr>
        <w:spacing w:before="100" w:after="200" w:line="276" w:lineRule="auto"/>
        <w:ind w:left="567"/>
        <w:jc w:val="right"/>
        <w:rPr>
          <w:rFonts w:ascii="Aptos" w:eastAsia="Times New Roman" w:hAnsi="Aptos" w:cs="Times New Roman"/>
          <w:b/>
          <w:bCs/>
          <w:color w:val="215E99"/>
          <w:kern w:val="0"/>
          <w:sz w:val="44"/>
          <w:szCs w:val="44"/>
          <w14:ligatures w14:val="none"/>
        </w:rPr>
      </w:pPr>
    </w:p>
    <w:p w14:paraId="5BC3A600" w14:textId="549DA8CE" w:rsidR="00222CFB" w:rsidRDefault="00894665" w:rsidP="00222CFB">
      <w:pPr>
        <w:spacing w:before="100" w:after="200" w:line="276" w:lineRule="auto"/>
        <w:ind w:left="567"/>
        <w:jc w:val="right"/>
        <w:rPr>
          <w:rFonts w:ascii="Aptos" w:eastAsia="Times New Roman" w:hAnsi="Aptos" w:cs="Times New Roman"/>
          <w:b/>
          <w:bCs/>
          <w:color w:val="215E99"/>
          <w:kern w:val="0"/>
          <w:sz w:val="44"/>
          <w:szCs w:val="44"/>
          <w14:ligatures w14:val="none"/>
        </w:rPr>
        <w:sectPr w:rsidR="00222CFB" w:rsidSect="00222CFB">
          <w:headerReference w:type="even" r:id="rId13"/>
          <w:headerReference w:type="default" r:id="rId14"/>
          <w:footerReference w:type="even" r:id="rId15"/>
          <w:footerReference w:type="default" r:id="rId16"/>
          <w:headerReference w:type="first" r:id="rId17"/>
          <w:footerReference w:type="first" r:id="rId18"/>
          <w:pgSz w:w="11906" w:h="16838"/>
          <w:pgMar w:top="1134" w:right="1274" w:bottom="1418" w:left="426" w:header="708" w:footer="708" w:gutter="0"/>
          <w:pgBorders w:display="firstPage" w:offsetFrom="page">
            <w:top w:val="triple" w:sz="4" w:space="24" w:color="215E99"/>
            <w:left w:val="triple" w:sz="4" w:space="24" w:color="215E99"/>
            <w:bottom w:val="triple" w:sz="4" w:space="24" w:color="215E99"/>
            <w:right w:val="triple" w:sz="4" w:space="24" w:color="215E99"/>
          </w:pgBorders>
          <w:pgNumType w:start="1"/>
          <w:cols w:space="708"/>
          <w:docGrid w:linePitch="360"/>
        </w:sectPr>
      </w:pPr>
      <w:r>
        <w:rPr>
          <w:rFonts w:ascii="Aptos" w:eastAsia="Times New Roman" w:hAnsi="Aptos" w:cs="Times New Roman"/>
          <w:b/>
          <w:bCs/>
          <w:color w:val="215E99"/>
          <w:kern w:val="0"/>
          <w:sz w:val="44"/>
          <w:szCs w:val="44"/>
          <w14:ligatures w14:val="none"/>
        </w:rPr>
        <w:t>Octo</w:t>
      </w:r>
      <w:r w:rsidR="0090248A">
        <w:rPr>
          <w:rFonts w:ascii="Aptos" w:eastAsia="Times New Roman" w:hAnsi="Aptos" w:cs="Times New Roman"/>
          <w:b/>
          <w:bCs/>
          <w:color w:val="215E99"/>
          <w:kern w:val="0"/>
          <w:sz w:val="44"/>
          <w:szCs w:val="44"/>
          <w14:ligatures w14:val="none"/>
        </w:rPr>
        <w:t>ber</w:t>
      </w:r>
      <w:r w:rsidR="005873E6">
        <w:rPr>
          <w:rFonts w:ascii="Aptos" w:eastAsia="Times New Roman" w:hAnsi="Aptos" w:cs="Times New Roman"/>
          <w:b/>
          <w:bCs/>
          <w:color w:val="215E99"/>
          <w:kern w:val="0"/>
          <w:sz w:val="44"/>
          <w:szCs w:val="44"/>
          <w14:ligatures w14:val="none"/>
        </w:rPr>
        <w:t xml:space="preserve"> 2026</w:t>
      </w:r>
    </w:p>
    <w:p w14:paraId="5E58B04E" w14:textId="564D7F35" w:rsidR="00222CFB" w:rsidRPr="00222CFB" w:rsidRDefault="00222CFB" w:rsidP="00222CFB">
      <w:pPr>
        <w:spacing w:before="100" w:after="200" w:line="276" w:lineRule="auto"/>
        <w:ind w:left="567"/>
        <w:jc w:val="right"/>
        <w:rPr>
          <w:rFonts w:ascii="Aptos" w:eastAsia="Times New Roman" w:hAnsi="Aptos" w:cs="Times New Roman"/>
          <w:b/>
          <w:bCs/>
          <w:color w:val="215E99"/>
          <w:kern w:val="0"/>
          <w:sz w:val="44"/>
          <w:szCs w:val="44"/>
          <w14:ligatures w14:val="none"/>
        </w:rPr>
      </w:pPr>
    </w:p>
    <w:p w14:paraId="0B708CFC" w14:textId="77777777" w:rsidR="00222CFB" w:rsidRPr="00222CFB" w:rsidRDefault="00222CFB" w:rsidP="00222CFB">
      <w:pPr>
        <w:spacing w:before="100" w:after="200" w:line="276" w:lineRule="auto"/>
        <w:ind w:left="426"/>
        <w:jc w:val="right"/>
        <w:rPr>
          <w:rFonts w:ascii="Aptos" w:eastAsia="Times New Roman" w:hAnsi="Aptos" w:cs="Times New Roman"/>
          <w:b/>
          <w:bCs/>
          <w:color w:val="215E99"/>
          <w:kern w:val="0"/>
          <w:sz w:val="44"/>
          <w:szCs w:val="44"/>
          <w14:ligatures w14:val="none"/>
        </w:rPr>
      </w:pPr>
    </w:p>
    <w:sdt>
      <w:sdtPr>
        <w:rPr>
          <w:rFonts w:ascii="Aptos" w:eastAsia="Times New Roman" w:hAnsi="Aptos" w:cs="Times New Roman"/>
          <w:kern w:val="0"/>
          <w:sz w:val="20"/>
          <w:szCs w:val="20"/>
          <w14:ligatures w14:val="none"/>
        </w:rPr>
        <w:id w:val="-2048899250"/>
        <w:docPartObj>
          <w:docPartGallery w:val="Table of Contents"/>
          <w:docPartUnique/>
        </w:docPartObj>
      </w:sdtPr>
      <w:sdtEndPr>
        <w:rPr>
          <w:b/>
          <w:bCs/>
          <w:noProof/>
        </w:rPr>
      </w:sdtEndPr>
      <w:sdtContent>
        <w:p w14:paraId="77DD618E" w14:textId="77777777" w:rsidR="00222CFB" w:rsidRPr="00222CFB" w:rsidRDefault="00222CFB" w:rsidP="00113549">
          <w:pPr>
            <w:pBdr>
              <w:top w:val="single" w:sz="24" w:space="0" w:color="156082"/>
              <w:left w:val="single" w:sz="24" w:space="0" w:color="156082"/>
              <w:bottom w:val="single" w:sz="24" w:space="0" w:color="156082"/>
              <w:right w:val="single" w:sz="24" w:space="0" w:color="156082"/>
            </w:pBdr>
            <w:shd w:val="clear" w:color="auto" w:fill="156082"/>
            <w:tabs>
              <w:tab w:val="left" w:pos="709"/>
            </w:tabs>
            <w:spacing w:before="100" w:after="0" w:line="276" w:lineRule="auto"/>
            <w:ind w:left="426"/>
            <w:rPr>
              <w:rFonts w:ascii="Aptos" w:eastAsia="Times New Roman" w:hAnsi="Aptos" w:cs="Times New Roman"/>
              <w:caps/>
              <w:color w:val="FFFFFF"/>
              <w:spacing w:val="15"/>
              <w:kern w:val="0"/>
              <w:sz w:val="22"/>
              <w:szCs w:val="22"/>
              <w14:ligatures w14:val="none"/>
            </w:rPr>
          </w:pPr>
          <w:r w:rsidRPr="00222CFB">
            <w:rPr>
              <w:rFonts w:ascii="Aptos" w:eastAsia="Times New Roman" w:hAnsi="Aptos" w:cs="Times New Roman"/>
              <w:caps/>
              <w:color w:val="FFFFFF"/>
              <w:spacing w:val="15"/>
              <w:kern w:val="0"/>
              <w:sz w:val="22"/>
              <w:szCs w:val="22"/>
              <w14:ligatures w14:val="none"/>
            </w:rPr>
            <w:t>Contents</w:t>
          </w:r>
        </w:p>
        <w:p w14:paraId="733DB1DC" w14:textId="73838F11" w:rsidR="00D73220" w:rsidRDefault="00222CFB">
          <w:pPr>
            <w:pStyle w:val="TOC1"/>
            <w:tabs>
              <w:tab w:val="right" w:leader="dot" w:pos="9771"/>
            </w:tabs>
            <w:rPr>
              <w:rFonts w:eastAsiaTheme="minorEastAsia"/>
              <w:noProof/>
              <w:lang w:eastAsia="en-GB"/>
            </w:rPr>
          </w:pPr>
          <w:r w:rsidRPr="00222CFB">
            <w:rPr>
              <w:rFonts w:ascii="Aptos" w:eastAsia="Times New Roman" w:hAnsi="Aptos" w:cs="Times New Roman"/>
              <w:kern w:val="0"/>
              <w:sz w:val="22"/>
              <w:szCs w:val="22"/>
              <w:lang w:val="en-US"/>
              <w14:ligatures w14:val="none"/>
            </w:rPr>
            <w:fldChar w:fldCharType="begin"/>
          </w:r>
          <w:r w:rsidRPr="00222CFB">
            <w:rPr>
              <w:rFonts w:ascii="Aptos" w:eastAsia="Times New Roman" w:hAnsi="Aptos" w:cs="Times New Roman"/>
              <w:kern w:val="0"/>
              <w:sz w:val="22"/>
              <w:szCs w:val="22"/>
              <w:lang w:val="en-US"/>
              <w14:ligatures w14:val="none"/>
            </w:rPr>
            <w:instrText xml:space="preserve"> TOC \o "1-3" \h \z \u </w:instrText>
          </w:r>
          <w:r w:rsidRPr="00222CFB">
            <w:rPr>
              <w:rFonts w:ascii="Aptos" w:eastAsia="Times New Roman" w:hAnsi="Aptos" w:cs="Times New Roman"/>
              <w:kern w:val="0"/>
              <w:sz w:val="22"/>
              <w:szCs w:val="22"/>
              <w:lang w:val="en-US"/>
              <w14:ligatures w14:val="none"/>
            </w:rPr>
            <w:fldChar w:fldCharType="separate"/>
          </w:r>
          <w:hyperlink w:anchor="_Toc229498098" w:history="1">
            <w:r w:rsidR="00D73220" w:rsidRPr="00047D16">
              <w:rPr>
                <w:rStyle w:val="Hyperlink"/>
                <w:rFonts w:ascii="Aptos" w:eastAsia="Times New Roman" w:hAnsi="Aptos" w:cs="Times New Roman"/>
                <w:b/>
                <w:bCs/>
                <w:caps/>
                <w:noProof/>
                <w:spacing w:val="15"/>
                <w:kern w:val="0"/>
                <w14:ligatures w14:val="none"/>
              </w:rPr>
              <w:t>Statement of Common Ground between Huntingdonshire District Council, CAMBRIDGESHIRE AND PETERBOROUGH COMBINED AUTHORITY AND CAMBRIDGESHIRE COUNTY COUNCIL</w:t>
            </w:r>
            <w:r w:rsidR="00D73220">
              <w:rPr>
                <w:noProof/>
                <w:webHidden/>
              </w:rPr>
              <w:tab/>
            </w:r>
            <w:r w:rsidR="00D73220">
              <w:rPr>
                <w:noProof/>
                <w:webHidden/>
              </w:rPr>
              <w:fldChar w:fldCharType="begin"/>
            </w:r>
            <w:r w:rsidR="00D73220">
              <w:rPr>
                <w:noProof/>
                <w:webHidden/>
              </w:rPr>
              <w:instrText xml:space="preserve"> PAGEREF _Toc229498098 \h </w:instrText>
            </w:r>
            <w:r w:rsidR="00D73220">
              <w:rPr>
                <w:noProof/>
                <w:webHidden/>
              </w:rPr>
            </w:r>
            <w:r w:rsidR="00D73220">
              <w:rPr>
                <w:noProof/>
                <w:webHidden/>
              </w:rPr>
              <w:fldChar w:fldCharType="separate"/>
            </w:r>
            <w:r w:rsidR="00D73220">
              <w:rPr>
                <w:noProof/>
                <w:webHidden/>
              </w:rPr>
              <w:t>1</w:t>
            </w:r>
            <w:r w:rsidR="00D73220">
              <w:rPr>
                <w:noProof/>
                <w:webHidden/>
              </w:rPr>
              <w:fldChar w:fldCharType="end"/>
            </w:r>
          </w:hyperlink>
        </w:p>
        <w:p w14:paraId="20DD35FE" w14:textId="42A6BB24" w:rsidR="00D73220" w:rsidRDefault="00D73220" w:rsidP="0099496B">
          <w:pPr>
            <w:pStyle w:val="TOC2"/>
            <w:tabs>
              <w:tab w:val="left" w:pos="993"/>
              <w:tab w:val="right" w:leader="dot" w:pos="9771"/>
            </w:tabs>
            <w:ind w:left="851" w:hanging="567"/>
            <w:rPr>
              <w:rFonts w:eastAsiaTheme="minorEastAsia"/>
              <w:noProof/>
              <w:lang w:eastAsia="en-GB"/>
            </w:rPr>
          </w:pPr>
          <w:hyperlink w:anchor="_Toc229498099" w:history="1">
            <w:r w:rsidRPr="00047D16">
              <w:rPr>
                <w:rStyle w:val="Hyperlink"/>
                <w:rFonts w:ascii="Aptos" w:eastAsia="Times New Roman" w:hAnsi="Aptos" w:cs="Times New Roman"/>
                <w:b/>
                <w:bCs/>
                <w:caps/>
                <w:noProof/>
                <w:spacing w:val="15"/>
                <w:kern w:val="0"/>
                <w14:ligatures w14:val="none"/>
              </w:rPr>
              <w:t>1.</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Introduction</w:t>
            </w:r>
            <w:r>
              <w:rPr>
                <w:noProof/>
                <w:webHidden/>
              </w:rPr>
              <w:tab/>
            </w:r>
            <w:r>
              <w:rPr>
                <w:noProof/>
                <w:webHidden/>
              </w:rPr>
              <w:fldChar w:fldCharType="begin"/>
            </w:r>
            <w:r>
              <w:rPr>
                <w:noProof/>
                <w:webHidden/>
              </w:rPr>
              <w:instrText xml:space="preserve"> PAGEREF _Toc229498099 \h </w:instrText>
            </w:r>
            <w:r>
              <w:rPr>
                <w:noProof/>
                <w:webHidden/>
              </w:rPr>
            </w:r>
            <w:r>
              <w:rPr>
                <w:noProof/>
                <w:webHidden/>
              </w:rPr>
              <w:fldChar w:fldCharType="separate"/>
            </w:r>
            <w:r>
              <w:rPr>
                <w:noProof/>
                <w:webHidden/>
              </w:rPr>
              <w:t>1</w:t>
            </w:r>
            <w:r>
              <w:rPr>
                <w:noProof/>
                <w:webHidden/>
              </w:rPr>
              <w:fldChar w:fldCharType="end"/>
            </w:r>
          </w:hyperlink>
        </w:p>
        <w:p w14:paraId="616D087E" w14:textId="16DFCED9"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0" w:history="1">
            <w:r w:rsidRPr="00047D16">
              <w:rPr>
                <w:rStyle w:val="Hyperlink"/>
                <w:rFonts w:ascii="Aptos" w:eastAsia="Times New Roman" w:hAnsi="Aptos" w:cs="Times New Roman"/>
                <w:b/>
                <w:bCs/>
                <w:caps/>
                <w:noProof/>
                <w:spacing w:val="15"/>
                <w:kern w:val="0"/>
                <w14:ligatures w14:val="none"/>
              </w:rPr>
              <w:t>2.</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Parties Involved</w:t>
            </w:r>
            <w:r>
              <w:rPr>
                <w:noProof/>
                <w:webHidden/>
              </w:rPr>
              <w:tab/>
            </w:r>
            <w:r>
              <w:rPr>
                <w:noProof/>
                <w:webHidden/>
              </w:rPr>
              <w:fldChar w:fldCharType="begin"/>
            </w:r>
            <w:r>
              <w:rPr>
                <w:noProof/>
                <w:webHidden/>
              </w:rPr>
              <w:instrText xml:space="preserve"> PAGEREF _Toc229498100 \h </w:instrText>
            </w:r>
            <w:r>
              <w:rPr>
                <w:noProof/>
                <w:webHidden/>
              </w:rPr>
            </w:r>
            <w:r>
              <w:rPr>
                <w:noProof/>
                <w:webHidden/>
              </w:rPr>
              <w:fldChar w:fldCharType="separate"/>
            </w:r>
            <w:r>
              <w:rPr>
                <w:noProof/>
                <w:webHidden/>
              </w:rPr>
              <w:t>3</w:t>
            </w:r>
            <w:r>
              <w:rPr>
                <w:noProof/>
                <w:webHidden/>
              </w:rPr>
              <w:fldChar w:fldCharType="end"/>
            </w:r>
          </w:hyperlink>
        </w:p>
        <w:p w14:paraId="2EEBC4F5" w14:textId="1739B51E"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1" w:history="1">
            <w:r w:rsidRPr="00047D16">
              <w:rPr>
                <w:rStyle w:val="Hyperlink"/>
                <w:rFonts w:ascii="Aptos" w:eastAsia="Times New Roman" w:hAnsi="Aptos" w:cs="Times New Roman"/>
                <w:b/>
                <w:bCs/>
                <w:caps/>
                <w:noProof/>
                <w:spacing w:val="15"/>
                <w:kern w:val="0"/>
                <w14:ligatures w14:val="none"/>
              </w:rPr>
              <w:t>3.</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Signatories</w:t>
            </w:r>
            <w:r>
              <w:rPr>
                <w:noProof/>
                <w:webHidden/>
              </w:rPr>
              <w:tab/>
            </w:r>
            <w:r>
              <w:rPr>
                <w:noProof/>
                <w:webHidden/>
              </w:rPr>
              <w:fldChar w:fldCharType="begin"/>
            </w:r>
            <w:r>
              <w:rPr>
                <w:noProof/>
                <w:webHidden/>
              </w:rPr>
              <w:instrText xml:space="preserve"> PAGEREF _Toc229498101 \h </w:instrText>
            </w:r>
            <w:r>
              <w:rPr>
                <w:noProof/>
                <w:webHidden/>
              </w:rPr>
            </w:r>
            <w:r>
              <w:rPr>
                <w:noProof/>
                <w:webHidden/>
              </w:rPr>
              <w:fldChar w:fldCharType="separate"/>
            </w:r>
            <w:r>
              <w:rPr>
                <w:noProof/>
                <w:webHidden/>
              </w:rPr>
              <w:t>3</w:t>
            </w:r>
            <w:r>
              <w:rPr>
                <w:noProof/>
                <w:webHidden/>
              </w:rPr>
              <w:fldChar w:fldCharType="end"/>
            </w:r>
          </w:hyperlink>
        </w:p>
        <w:p w14:paraId="25EFB629" w14:textId="63DB2BD3"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2" w:history="1">
            <w:r w:rsidRPr="00047D16">
              <w:rPr>
                <w:rStyle w:val="Hyperlink"/>
                <w:rFonts w:ascii="Aptos" w:eastAsia="Times New Roman" w:hAnsi="Aptos" w:cs="Times New Roman"/>
                <w:b/>
                <w:bCs/>
                <w:caps/>
                <w:noProof/>
                <w:spacing w:val="15"/>
                <w:kern w:val="0"/>
                <w14:ligatures w14:val="none"/>
              </w:rPr>
              <w:t>4.</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Administrative areas covered/ Strategic geography</w:t>
            </w:r>
            <w:r>
              <w:rPr>
                <w:noProof/>
                <w:webHidden/>
              </w:rPr>
              <w:tab/>
            </w:r>
            <w:r>
              <w:rPr>
                <w:noProof/>
                <w:webHidden/>
              </w:rPr>
              <w:fldChar w:fldCharType="begin"/>
            </w:r>
            <w:r>
              <w:rPr>
                <w:noProof/>
                <w:webHidden/>
              </w:rPr>
              <w:instrText xml:space="preserve"> PAGEREF _Toc229498102 \h </w:instrText>
            </w:r>
            <w:r>
              <w:rPr>
                <w:noProof/>
                <w:webHidden/>
              </w:rPr>
            </w:r>
            <w:r>
              <w:rPr>
                <w:noProof/>
                <w:webHidden/>
              </w:rPr>
              <w:fldChar w:fldCharType="separate"/>
            </w:r>
            <w:r>
              <w:rPr>
                <w:noProof/>
                <w:webHidden/>
              </w:rPr>
              <w:t>4</w:t>
            </w:r>
            <w:r>
              <w:rPr>
                <w:noProof/>
                <w:webHidden/>
              </w:rPr>
              <w:fldChar w:fldCharType="end"/>
            </w:r>
          </w:hyperlink>
        </w:p>
        <w:p w14:paraId="782BFD7C" w14:textId="60ED974B"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3" w:history="1">
            <w:r w:rsidRPr="00047D16">
              <w:rPr>
                <w:rStyle w:val="Hyperlink"/>
                <w:rFonts w:ascii="Aptos" w:eastAsia="Times New Roman" w:hAnsi="Aptos" w:cs="Times New Roman"/>
                <w:b/>
                <w:bCs/>
                <w:caps/>
                <w:noProof/>
                <w:spacing w:val="15"/>
                <w:kern w:val="0"/>
                <w14:ligatures w14:val="none"/>
              </w:rPr>
              <w:t>5.</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DEVELOPMENT OF THE A141 AND ST IVES TRANSPORT IMPROVEMENTS SCHEME AND ITS ASPIRATIONS</w:t>
            </w:r>
            <w:r>
              <w:rPr>
                <w:noProof/>
                <w:webHidden/>
              </w:rPr>
              <w:tab/>
            </w:r>
            <w:r>
              <w:rPr>
                <w:noProof/>
                <w:webHidden/>
              </w:rPr>
              <w:fldChar w:fldCharType="begin"/>
            </w:r>
            <w:r>
              <w:rPr>
                <w:noProof/>
                <w:webHidden/>
              </w:rPr>
              <w:instrText xml:space="preserve"> PAGEREF _Toc229498103 \h </w:instrText>
            </w:r>
            <w:r>
              <w:rPr>
                <w:noProof/>
                <w:webHidden/>
              </w:rPr>
            </w:r>
            <w:r>
              <w:rPr>
                <w:noProof/>
                <w:webHidden/>
              </w:rPr>
              <w:fldChar w:fldCharType="separate"/>
            </w:r>
            <w:r>
              <w:rPr>
                <w:noProof/>
                <w:webHidden/>
              </w:rPr>
              <w:t>9</w:t>
            </w:r>
            <w:r>
              <w:rPr>
                <w:noProof/>
                <w:webHidden/>
              </w:rPr>
              <w:fldChar w:fldCharType="end"/>
            </w:r>
          </w:hyperlink>
        </w:p>
        <w:p w14:paraId="4AA87FE6" w14:textId="369F355B"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4" w:history="1">
            <w:r w:rsidRPr="00047D16">
              <w:rPr>
                <w:rStyle w:val="Hyperlink"/>
                <w:rFonts w:ascii="Aptos" w:eastAsia="Times New Roman" w:hAnsi="Aptos" w:cs="Times New Roman"/>
                <w:b/>
                <w:bCs/>
                <w:caps/>
                <w:noProof/>
                <w:spacing w:val="15"/>
                <w:kern w:val="0"/>
                <w14:ligatures w14:val="none"/>
              </w:rPr>
              <w:t>6.</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Strategic Matters to be addressed</w:t>
            </w:r>
            <w:r>
              <w:rPr>
                <w:noProof/>
                <w:webHidden/>
              </w:rPr>
              <w:tab/>
            </w:r>
            <w:r>
              <w:rPr>
                <w:noProof/>
                <w:webHidden/>
              </w:rPr>
              <w:fldChar w:fldCharType="begin"/>
            </w:r>
            <w:r>
              <w:rPr>
                <w:noProof/>
                <w:webHidden/>
              </w:rPr>
              <w:instrText xml:space="preserve"> PAGEREF _Toc229498104 \h </w:instrText>
            </w:r>
            <w:r>
              <w:rPr>
                <w:noProof/>
                <w:webHidden/>
              </w:rPr>
            </w:r>
            <w:r>
              <w:rPr>
                <w:noProof/>
                <w:webHidden/>
              </w:rPr>
              <w:fldChar w:fldCharType="separate"/>
            </w:r>
            <w:r>
              <w:rPr>
                <w:noProof/>
                <w:webHidden/>
              </w:rPr>
              <w:t>11</w:t>
            </w:r>
            <w:r>
              <w:rPr>
                <w:noProof/>
                <w:webHidden/>
              </w:rPr>
              <w:fldChar w:fldCharType="end"/>
            </w:r>
          </w:hyperlink>
        </w:p>
        <w:p w14:paraId="3D3F6C27" w14:textId="5B8004E8"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5" w:history="1">
            <w:r w:rsidRPr="00047D16">
              <w:rPr>
                <w:rStyle w:val="Hyperlink"/>
                <w:rFonts w:ascii="Aptos" w:eastAsia="Times New Roman" w:hAnsi="Aptos" w:cs="Times New Roman"/>
                <w:b/>
                <w:bCs/>
                <w:caps/>
                <w:noProof/>
                <w:spacing w:val="15"/>
                <w:kern w:val="0"/>
                <w14:ligatures w14:val="none"/>
              </w:rPr>
              <w:t>7.</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Strategic Matter 1: DELIVERY TIMETABLE OF THE a141 TRANSPORT IMPROVEMENT SCHEME TO SUPPORT GROWTH IDENTIFIED IN HUNTINGDONSHIRE’S LOCAL PLAN TO 2046</w:t>
            </w:r>
            <w:r>
              <w:rPr>
                <w:noProof/>
                <w:webHidden/>
              </w:rPr>
              <w:tab/>
            </w:r>
            <w:r>
              <w:rPr>
                <w:noProof/>
                <w:webHidden/>
              </w:rPr>
              <w:fldChar w:fldCharType="begin"/>
            </w:r>
            <w:r>
              <w:rPr>
                <w:noProof/>
                <w:webHidden/>
              </w:rPr>
              <w:instrText xml:space="preserve"> PAGEREF _Toc229498105 \h </w:instrText>
            </w:r>
            <w:r>
              <w:rPr>
                <w:noProof/>
                <w:webHidden/>
              </w:rPr>
            </w:r>
            <w:r>
              <w:rPr>
                <w:noProof/>
                <w:webHidden/>
              </w:rPr>
              <w:fldChar w:fldCharType="separate"/>
            </w:r>
            <w:r>
              <w:rPr>
                <w:noProof/>
                <w:webHidden/>
              </w:rPr>
              <w:t>12</w:t>
            </w:r>
            <w:r>
              <w:rPr>
                <w:noProof/>
                <w:webHidden/>
              </w:rPr>
              <w:fldChar w:fldCharType="end"/>
            </w:r>
          </w:hyperlink>
        </w:p>
        <w:p w14:paraId="4524E697" w14:textId="62D8E5FA"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6" w:history="1">
            <w:r w:rsidRPr="00047D16">
              <w:rPr>
                <w:rStyle w:val="Hyperlink"/>
                <w:rFonts w:ascii="Aptos" w:eastAsia="Times New Roman" w:hAnsi="Aptos" w:cs="Times New Roman"/>
                <w:b/>
                <w:bCs/>
                <w:caps/>
                <w:noProof/>
                <w:spacing w:val="15"/>
                <w:kern w:val="0"/>
                <w14:ligatures w14:val="none"/>
              </w:rPr>
              <w:t>8.</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Strategic matter 2: FUNDING OF THE A141 AND ST IVES TRANSPORT IMPROVEMENTS SCHEME AND THE APPROACH TO INFRASTRUCTURE REQUIREMENTS AND DEVELOPER CONTRIBUTIONS</w:t>
            </w:r>
            <w:r>
              <w:rPr>
                <w:noProof/>
                <w:webHidden/>
              </w:rPr>
              <w:tab/>
            </w:r>
            <w:r>
              <w:rPr>
                <w:noProof/>
                <w:webHidden/>
              </w:rPr>
              <w:fldChar w:fldCharType="begin"/>
            </w:r>
            <w:r>
              <w:rPr>
                <w:noProof/>
                <w:webHidden/>
              </w:rPr>
              <w:instrText xml:space="preserve"> PAGEREF _Toc229498106 \h </w:instrText>
            </w:r>
            <w:r>
              <w:rPr>
                <w:noProof/>
                <w:webHidden/>
              </w:rPr>
            </w:r>
            <w:r>
              <w:rPr>
                <w:noProof/>
                <w:webHidden/>
              </w:rPr>
              <w:fldChar w:fldCharType="separate"/>
            </w:r>
            <w:r>
              <w:rPr>
                <w:noProof/>
                <w:webHidden/>
              </w:rPr>
              <w:t>14</w:t>
            </w:r>
            <w:r>
              <w:rPr>
                <w:noProof/>
                <w:webHidden/>
              </w:rPr>
              <w:fldChar w:fldCharType="end"/>
            </w:r>
          </w:hyperlink>
        </w:p>
        <w:p w14:paraId="33AF0134" w14:textId="0DAF964D" w:rsidR="00D73220" w:rsidRDefault="00D73220" w:rsidP="0099496B">
          <w:pPr>
            <w:pStyle w:val="TOC2"/>
            <w:tabs>
              <w:tab w:val="left" w:pos="993"/>
              <w:tab w:val="right" w:leader="dot" w:pos="9771"/>
            </w:tabs>
            <w:ind w:left="851" w:hanging="567"/>
            <w:rPr>
              <w:rFonts w:eastAsiaTheme="minorEastAsia"/>
              <w:noProof/>
              <w:lang w:eastAsia="en-GB"/>
            </w:rPr>
          </w:pPr>
          <w:hyperlink w:anchor="_Toc229498107" w:history="1">
            <w:r w:rsidRPr="00047D16">
              <w:rPr>
                <w:rStyle w:val="Hyperlink"/>
                <w:rFonts w:ascii="Aptos" w:eastAsia="Times New Roman" w:hAnsi="Aptos" w:cs="Times New Roman"/>
                <w:b/>
                <w:bCs/>
                <w:caps/>
                <w:noProof/>
                <w:spacing w:val="15"/>
                <w:kern w:val="0"/>
                <w14:ligatures w14:val="none"/>
              </w:rPr>
              <w:t>9.</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FUTURE ACTIONS</w:t>
            </w:r>
            <w:r>
              <w:rPr>
                <w:noProof/>
                <w:webHidden/>
              </w:rPr>
              <w:tab/>
            </w:r>
            <w:r>
              <w:rPr>
                <w:noProof/>
                <w:webHidden/>
              </w:rPr>
              <w:fldChar w:fldCharType="begin"/>
            </w:r>
            <w:r>
              <w:rPr>
                <w:noProof/>
                <w:webHidden/>
              </w:rPr>
              <w:instrText xml:space="preserve"> PAGEREF _Toc229498107 \h </w:instrText>
            </w:r>
            <w:r>
              <w:rPr>
                <w:noProof/>
                <w:webHidden/>
              </w:rPr>
            </w:r>
            <w:r>
              <w:rPr>
                <w:noProof/>
                <w:webHidden/>
              </w:rPr>
              <w:fldChar w:fldCharType="separate"/>
            </w:r>
            <w:r>
              <w:rPr>
                <w:noProof/>
                <w:webHidden/>
              </w:rPr>
              <w:t>16</w:t>
            </w:r>
            <w:r>
              <w:rPr>
                <w:noProof/>
                <w:webHidden/>
              </w:rPr>
              <w:fldChar w:fldCharType="end"/>
            </w:r>
          </w:hyperlink>
        </w:p>
        <w:p w14:paraId="5BCDF344" w14:textId="57CE4E5A" w:rsidR="00D73220" w:rsidRDefault="00D73220" w:rsidP="0099496B">
          <w:pPr>
            <w:pStyle w:val="TOC2"/>
            <w:tabs>
              <w:tab w:val="left" w:pos="960"/>
              <w:tab w:val="left" w:pos="993"/>
              <w:tab w:val="right" w:leader="dot" w:pos="9771"/>
            </w:tabs>
            <w:ind w:left="851" w:hanging="567"/>
            <w:rPr>
              <w:rFonts w:eastAsiaTheme="minorEastAsia"/>
              <w:noProof/>
              <w:lang w:eastAsia="en-GB"/>
            </w:rPr>
          </w:pPr>
          <w:hyperlink w:anchor="_Toc229498108" w:history="1">
            <w:r w:rsidRPr="00047D16">
              <w:rPr>
                <w:rStyle w:val="Hyperlink"/>
                <w:rFonts w:ascii="Aptos" w:eastAsia="Times New Roman" w:hAnsi="Aptos" w:cs="Times New Roman"/>
                <w:b/>
                <w:bCs/>
                <w:caps/>
                <w:noProof/>
                <w:spacing w:val="15"/>
                <w:kern w:val="0"/>
                <w14:ligatures w14:val="none"/>
              </w:rPr>
              <w:t>10.</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Governance arrangements</w:t>
            </w:r>
            <w:r>
              <w:rPr>
                <w:noProof/>
                <w:webHidden/>
              </w:rPr>
              <w:tab/>
            </w:r>
            <w:r>
              <w:rPr>
                <w:noProof/>
                <w:webHidden/>
              </w:rPr>
              <w:fldChar w:fldCharType="begin"/>
            </w:r>
            <w:r>
              <w:rPr>
                <w:noProof/>
                <w:webHidden/>
              </w:rPr>
              <w:instrText xml:space="preserve"> PAGEREF _Toc229498108 \h </w:instrText>
            </w:r>
            <w:r>
              <w:rPr>
                <w:noProof/>
                <w:webHidden/>
              </w:rPr>
            </w:r>
            <w:r>
              <w:rPr>
                <w:noProof/>
                <w:webHidden/>
              </w:rPr>
              <w:fldChar w:fldCharType="separate"/>
            </w:r>
            <w:r>
              <w:rPr>
                <w:noProof/>
                <w:webHidden/>
              </w:rPr>
              <w:t>17</w:t>
            </w:r>
            <w:r>
              <w:rPr>
                <w:noProof/>
                <w:webHidden/>
              </w:rPr>
              <w:fldChar w:fldCharType="end"/>
            </w:r>
          </w:hyperlink>
        </w:p>
        <w:p w14:paraId="06FA6D92" w14:textId="50A2E2F2" w:rsidR="00D73220" w:rsidRDefault="00D73220" w:rsidP="0099496B">
          <w:pPr>
            <w:pStyle w:val="TOC2"/>
            <w:tabs>
              <w:tab w:val="left" w:pos="960"/>
              <w:tab w:val="left" w:pos="993"/>
              <w:tab w:val="right" w:leader="dot" w:pos="9771"/>
            </w:tabs>
            <w:ind w:left="851" w:hanging="567"/>
            <w:rPr>
              <w:rFonts w:eastAsiaTheme="minorEastAsia"/>
              <w:noProof/>
              <w:lang w:eastAsia="en-GB"/>
            </w:rPr>
          </w:pPr>
          <w:hyperlink w:anchor="_Toc229498109" w:history="1">
            <w:r w:rsidRPr="00047D16">
              <w:rPr>
                <w:rStyle w:val="Hyperlink"/>
                <w:rFonts w:ascii="Aptos" w:eastAsia="Times New Roman" w:hAnsi="Aptos" w:cs="Times New Roman"/>
                <w:b/>
                <w:bCs/>
                <w:caps/>
                <w:noProof/>
                <w:spacing w:val="15"/>
                <w:kern w:val="0"/>
                <w14:ligatures w14:val="none"/>
              </w:rPr>
              <w:t>11.</w:t>
            </w:r>
            <w:r>
              <w:rPr>
                <w:rFonts w:eastAsiaTheme="minorEastAsia"/>
                <w:noProof/>
                <w:lang w:eastAsia="en-GB"/>
              </w:rPr>
              <w:tab/>
            </w:r>
            <w:r w:rsidRPr="00047D16">
              <w:rPr>
                <w:rStyle w:val="Hyperlink"/>
                <w:rFonts w:ascii="Aptos" w:eastAsia="Times New Roman" w:hAnsi="Aptos" w:cs="Times New Roman"/>
                <w:b/>
                <w:bCs/>
                <w:caps/>
                <w:noProof/>
                <w:spacing w:val="15"/>
                <w:kern w:val="0"/>
                <w14:ligatures w14:val="none"/>
              </w:rPr>
              <w:t>Next Steps</w:t>
            </w:r>
            <w:r>
              <w:rPr>
                <w:noProof/>
                <w:webHidden/>
              </w:rPr>
              <w:tab/>
            </w:r>
            <w:r>
              <w:rPr>
                <w:noProof/>
                <w:webHidden/>
              </w:rPr>
              <w:fldChar w:fldCharType="begin"/>
            </w:r>
            <w:r>
              <w:rPr>
                <w:noProof/>
                <w:webHidden/>
              </w:rPr>
              <w:instrText xml:space="preserve"> PAGEREF _Toc229498109 \h </w:instrText>
            </w:r>
            <w:r>
              <w:rPr>
                <w:noProof/>
                <w:webHidden/>
              </w:rPr>
            </w:r>
            <w:r>
              <w:rPr>
                <w:noProof/>
                <w:webHidden/>
              </w:rPr>
              <w:fldChar w:fldCharType="separate"/>
            </w:r>
            <w:r>
              <w:rPr>
                <w:noProof/>
                <w:webHidden/>
              </w:rPr>
              <w:t>17</w:t>
            </w:r>
            <w:r>
              <w:rPr>
                <w:noProof/>
                <w:webHidden/>
              </w:rPr>
              <w:fldChar w:fldCharType="end"/>
            </w:r>
          </w:hyperlink>
        </w:p>
        <w:p w14:paraId="504A22CD" w14:textId="78A76F45" w:rsidR="00D73220" w:rsidRDefault="00D73220">
          <w:pPr>
            <w:pStyle w:val="TOC2"/>
            <w:tabs>
              <w:tab w:val="right" w:leader="dot" w:pos="9771"/>
            </w:tabs>
            <w:rPr>
              <w:rFonts w:eastAsiaTheme="minorEastAsia"/>
              <w:noProof/>
              <w:lang w:eastAsia="en-GB"/>
            </w:rPr>
          </w:pPr>
          <w:hyperlink w:anchor="_Toc229498110" w:history="1">
            <w:r w:rsidRPr="00047D16">
              <w:rPr>
                <w:rStyle w:val="Hyperlink"/>
                <w:rFonts w:ascii="Aptos" w:eastAsia="Times New Roman" w:hAnsi="Aptos" w:cs="Times New Roman"/>
                <w:b/>
                <w:bCs/>
                <w:caps/>
                <w:noProof/>
                <w:spacing w:val="15"/>
                <w:kern w:val="0"/>
                <w14:ligatures w14:val="none"/>
              </w:rPr>
              <w:t>Appendix 1-</w:t>
            </w:r>
            <w:r w:rsidRPr="00047D16">
              <w:rPr>
                <w:rStyle w:val="Hyperlink"/>
                <w:rFonts w:ascii="Aptos" w:eastAsia="Times New Roman" w:hAnsi="Aptos" w:cs="Times New Roman"/>
                <w:caps/>
                <w:noProof/>
                <w:spacing w:val="15"/>
                <w:kern w:val="0"/>
                <w14:ligatures w14:val="none"/>
              </w:rPr>
              <w:t xml:space="preserve"> </w:t>
            </w:r>
            <w:r w:rsidRPr="00047D16">
              <w:rPr>
                <w:rStyle w:val="Hyperlink"/>
                <w:rFonts w:ascii="Aptos" w:eastAsia="Times New Roman" w:hAnsi="Aptos" w:cs="Times New Roman"/>
                <w:b/>
                <w:bCs/>
                <w:noProof/>
                <w:kern w:val="0"/>
                <w14:ligatures w14:val="none"/>
              </w:rPr>
              <w:t>RECORD OF MEETINGS AND CORRESPONDENCE WITH CAMBRIDGESHIRE AND PETERBOROUGH COMBINED AUTHORITY AND CAMBRIDGESHIRE COUNTY COUNCIL REGARDING THE A141 AND ST IVES TRANSPORT IMPROVEMENTS SCHEME</w:t>
            </w:r>
            <w:r>
              <w:rPr>
                <w:noProof/>
                <w:webHidden/>
              </w:rPr>
              <w:tab/>
            </w:r>
            <w:r>
              <w:rPr>
                <w:noProof/>
                <w:webHidden/>
              </w:rPr>
              <w:fldChar w:fldCharType="begin"/>
            </w:r>
            <w:r>
              <w:rPr>
                <w:noProof/>
                <w:webHidden/>
              </w:rPr>
              <w:instrText xml:space="preserve"> PAGEREF _Toc229498110 \h </w:instrText>
            </w:r>
            <w:r>
              <w:rPr>
                <w:noProof/>
                <w:webHidden/>
              </w:rPr>
            </w:r>
            <w:r>
              <w:rPr>
                <w:noProof/>
                <w:webHidden/>
              </w:rPr>
              <w:fldChar w:fldCharType="separate"/>
            </w:r>
            <w:r>
              <w:rPr>
                <w:noProof/>
                <w:webHidden/>
              </w:rPr>
              <w:t>19</w:t>
            </w:r>
            <w:r>
              <w:rPr>
                <w:noProof/>
                <w:webHidden/>
              </w:rPr>
              <w:fldChar w:fldCharType="end"/>
            </w:r>
          </w:hyperlink>
        </w:p>
        <w:p w14:paraId="4725E51E" w14:textId="100DAB9C" w:rsidR="00D73220" w:rsidRDefault="00D73220">
          <w:pPr>
            <w:pStyle w:val="TOC2"/>
            <w:tabs>
              <w:tab w:val="right" w:leader="dot" w:pos="9771"/>
            </w:tabs>
            <w:rPr>
              <w:rFonts w:eastAsiaTheme="minorEastAsia"/>
              <w:noProof/>
              <w:lang w:eastAsia="en-GB"/>
            </w:rPr>
          </w:pPr>
          <w:hyperlink w:anchor="_Toc229498111" w:history="1">
            <w:r w:rsidRPr="00047D16">
              <w:rPr>
                <w:rStyle w:val="Hyperlink"/>
                <w:rFonts w:ascii="Aptos" w:eastAsia="Times New Roman" w:hAnsi="Aptos" w:cs="Times New Roman"/>
                <w:b/>
                <w:bCs/>
                <w:caps/>
                <w:noProof/>
                <w:spacing w:val="15"/>
                <w:kern w:val="0"/>
                <w14:ligatures w14:val="none"/>
              </w:rPr>
              <w:t>Appendix 2- relevant evidence documents</w:t>
            </w:r>
            <w:r>
              <w:rPr>
                <w:noProof/>
                <w:webHidden/>
              </w:rPr>
              <w:tab/>
            </w:r>
            <w:r>
              <w:rPr>
                <w:noProof/>
                <w:webHidden/>
              </w:rPr>
              <w:fldChar w:fldCharType="begin"/>
            </w:r>
            <w:r>
              <w:rPr>
                <w:noProof/>
                <w:webHidden/>
              </w:rPr>
              <w:instrText xml:space="preserve"> PAGEREF _Toc229498111 \h </w:instrText>
            </w:r>
            <w:r>
              <w:rPr>
                <w:noProof/>
                <w:webHidden/>
              </w:rPr>
            </w:r>
            <w:r>
              <w:rPr>
                <w:noProof/>
                <w:webHidden/>
              </w:rPr>
              <w:fldChar w:fldCharType="separate"/>
            </w:r>
            <w:r>
              <w:rPr>
                <w:noProof/>
                <w:webHidden/>
              </w:rPr>
              <w:t>21</w:t>
            </w:r>
            <w:r>
              <w:rPr>
                <w:noProof/>
                <w:webHidden/>
              </w:rPr>
              <w:fldChar w:fldCharType="end"/>
            </w:r>
          </w:hyperlink>
        </w:p>
        <w:p w14:paraId="13D39727" w14:textId="1C2B076F" w:rsidR="00D73220" w:rsidRDefault="00D73220">
          <w:pPr>
            <w:pStyle w:val="TOC2"/>
            <w:tabs>
              <w:tab w:val="right" w:leader="dot" w:pos="9771"/>
            </w:tabs>
            <w:rPr>
              <w:rFonts w:eastAsiaTheme="minorEastAsia"/>
              <w:noProof/>
              <w:lang w:eastAsia="en-GB"/>
            </w:rPr>
          </w:pPr>
          <w:hyperlink w:anchor="_Toc229498112" w:history="1">
            <w:r w:rsidRPr="00047D16">
              <w:rPr>
                <w:rStyle w:val="Hyperlink"/>
                <w:rFonts w:ascii="Aptos" w:eastAsia="Times New Roman" w:hAnsi="Aptos" w:cs="Times New Roman"/>
                <w:b/>
                <w:bCs/>
                <w:caps/>
                <w:noProof/>
                <w:spacing w:val="15"/>
                <w:kern w:val="0"/>
                <w14:ligatures w14:val="none"/>
              </w:rPr>
              <w:t>Appendix 3- work undertaken up to the end of September 2025 on the A141 and St Ives TRANSPORT Improvements Scheme.</w:t>
            </w:r>
            <w:r>
              <w:rPr>
                <w:noProof/>
                <w:webHidden/>
              </w:rPr>
              <w:tab/>
            </w:r>
            <w:r>
              <w:rPr>
                <w:noProof/>
                <w:webHidden/>
              </w:rPr>
              <w:fldChar w:fldCharType="begin"/>
            </w:r>
            <w:r>
              <w:rPr>
                <w:noProof/>
                <w:webHidden/>
              </w:rPr>
              <w:instrText xml:space="preserve"> PAGEREF _Toc229498112 \h </w:instrText>
            </w:r>
            <w:r>
              <w:rPr>
                <w:noProof/>
                <w:webHidden/>
              </w:rPr>
            </w:r>
            <w:r>
              <w:rPr>
                <w:noProof/>
                <w:webHidden/>
              </w:rPr>
              <w:fldChar w:fldCharType="separate"/>
            </w:r>
            <w:r>
              <w:rPr>
                <w:noProof/>
                <w:webHidden/>
              </w:rPr>
              <w:t>22</w:t>
            </w:r>
            <w:r>
              <w:rPr>
                <w:noProof/>
                <w:webHidden/>
              </w:rPr>
              <w:fldChar w:fldCharType="end"/>
            </w:r>
          </w:hyperlink>
        </w:p>
        <w:p w14:paraId="375A722F" w14:textId="69B2B229" w:rsidR="00D73220" w:rsidRDefault="00D73220">
          <w:pPr>
            <w:pStyle w:val="TOC2"/>
            <w:tabs>
              <w:tab w:val="right" w:leader="dot" w:pos="9771"/>
            </w:tabs>
            <w:rPr>
              <w:rFonts w:eastAsiaTheme="minorEastAsia"/>
              <w:noProof/>
              <w:lang w:eastAsia="en-GB"/>
            </w:rPr>
          </w:pPr>
          <w:hyperlink w:anchor="_Toc229498113" w:history="1">
            <w:r w:rsidRPr="00047D16">
              <w:rPr>
                <w:rStyle w:val="Hyperlink"/>
                <w:rFonts w:ascii="Aptos" w:eastAsia="Times New Roman" w:hAnsi="Aptos" w:cs="Times New Roman"/>
                <w:b/>
                <w:bCs/>
                <w:caps/>
                <w:noProof/>
                <w:spacing w:val="15"/>
                <w:kern w:val="0"/>
                <w14:ligatures w14:val="none"/>
              </w:rPr>
              <w:t>Appendix 4- Trip generation estimates based on no further growth above that of the huntingdonshire local plan.</w:t>
            </w:r>
            <w:r>
              <w:rPr>
                <w:noProof/>
                <w:webHidden/>
              </w:rPr>
              <w:tab/>
            </w:r>
            <w:r>
              <w:rPr>
                <w:noProof/>
                <w:webHidden/>
              </w:rPr>
              <w:fldChar w:fldCharType="begin"/>
            </w:r>
            <w:r>
              <w:rPr>
                <w:noProof/>
                <w:webHidden/>
              </w:rPr>
              <w:instrText xml:space="preserve"> PAGEREF _Toc229498113 \h </w:instrText>
            </w:r>
            <w:r>
              <w:rPr>
                <w:noProof/>
                <w:webHidden/>
              </w:rPr>
            </w:r>
            <w:r>
              <w:rPr>
                <w:noProof/>
                <w:webHidden/>
              </w:rPr>
              <w:fldChar w:fldCharType="separate"/>
            </w:r>
            <w:r>
              <w:rPr>
                <w:noProof/>
                <w:webHidden/>
              </w:rPr>
              <w:t>23</w:t>
            </w:r>
            <w:r>
              <w:rPr>
                <w:noProof/>
                <w:webHidden/>
              </w:rPr>
              <w:fldChar w:fldCharType="end"/>
            </w:r>
          </w:hyperlink>
        </w:p>
        <w:p w14:paraId="2A43575E" w14:textId="23DB45B3" w:rsidR="00222CFB" w:rsidRPr="00222CFB" w:rsidRDefault="00222CFB" w:rsidP="00222CFB">
          <w:pPr>
            <w:spacing w:before="100" w:after="200" w:line="276" w:lineRule="auto"/>
            <w:ind w:left="426"/>
            <w:rPr>
              <w:rFonts w:ascii="Aptos" w:eastAsia="Times New Roman" w:hAnsi="Aptos" w:cs="Times New Roman"/>
              <w:kern w:val="0"/>
              <w:sz w:val="20"/>
              <w:szCs w:val="20"/>
              <w14:ligatures w14:val="none"/>
            </w:rPr>
          </w:pPr>
          <w:r w:rsidRPr="00222CFB">
            <w:rPr>
              <w:rFonts w:ascii="Aptos" w:eastAsia="Times New Roman" w:hAnsi="Aptos" w:cs="Times New Roman"/>
              <w:b/>
              <w:bCs/>
              <w:noProof/>
              <w:kern w:val="0"/>
              <w:sz w:val="20"/>
              <w:szCs w:val="20"/>
              <w14:ligatures w14:val="none"/>
            </w:rPr>
            <w:fldChar w:fldCharType="end"/>
          </w:r>
        </w:p>
      </w:sdtContent>
    </w:sdt>
    <w:p w14:paraId="4D7BFD90" w14:textId="77777777" w:rsidR="00222CFB" w:rsidRDefault="00222CFB" w:rsidP="00222CFB">
      <w:pPr>
        <w:spacing w:before="100" w:after="200" w:line="276" w:lineRule="auto"/>
        <w:rPr>
          <w:rFonts w:ascii="Aptos" w:eastAsia="Times New Roman" w:hAnsi="Aptos" w:cs="Times New Roman"/>
          <w:kern w:val="0"/>
          <w:sz w:val="20"/>
          <w:szCs w:val="20"/>
          <w14:ligatures w14:val="none"/>
        </w:rPr>
      </w:pPr>
    </w:p>
    <w:p w14:paraId="3274779B" w14:textId="77777777" w:rsidR="006867B0" w:rsidRDefault="006867B0" w:rsidP="00222CFB">
      <w:pPr>
        <w:spacing w:before="100" w:after="200" w:line="276" w:lineRule="auto"/>
        <w:rPr>
          <w:rFonts w:ascii="Aptos" w:eastAsia="Times New Roman" w:hAnsi="Aptos" w:cs="Times New Roman"/>
          <w:kern w:val="0"/>
          <w:sz w:val="20"/>
          <w:szCs w:val="20"/>
          <w14:ligatures w14:val="none"/>
        </w:rPr>
      </w:pPr>
    </w:p>
    <w:p w14:paraId="747B79C0" w14:textId="77777777" w:rsidR="006867B0" w:rsidRPr="00222CFB" w:rsidRDefault="006867B0" w:rsidP="00222CFB">
      <w:pPr>
        <w:spacing w:before="100" w:after="200" w:line="276" w:lineRule="auto"/>
        <w:rPr>
          <w:rFonts w:ascii="Aptos" w:eastAsia="Times New Roman" w:hAnsi="Aptos" w:cs="Times New Roman"/>
          <w:kern w:val="0"/>
          <w:sz w:val="20"/>
          <w:szCs w:val="20"/>
          <w14:ligatures w14:val="none"/>
        </w:rPr>
        <w:sectPr w:rsidR="006867B0" w:rsidRPr="00222CFB" w:rsidSect="00113549">
          <w:pgSz w:w="11906" w:h="16838"/>
          <w:pgMar w:top="1134" w:right="1274" w:bottom="1418" w:left="851" w:header="708" w:footer="708" w:gutter="0"/>
          <w:pgBorders w:display="firstPage" w:offsetFrom="page">
            <w:top w:val="triple" w:sz="4" w:space="24" w:color="215E99"/>
            <w:left w:val="triple" w:sz="4" w:space="24" w:color="215E99"/>
            <w:bottom w:val="triple" w:sz="4" w:space="24" w:color="215E99"/>
            <w:right w:val="triple" w:sz="4" w:space="24" w:color="215E99"/>
          </w:pgBorders>
          <w:pgNumType w:start="1"/>
          <w:cols w:space="708"/>
          <w:docGrid w:linePitch="360"/>
        </w:sectPr>
      </w:pPr>
    </w:p>
    <w:p w14:paraId="3FFABB54" w14:textId="77777777" w:rsidR="00222CFB" w:rsidRPr="00222CFB" w:rsidRDefault="00222CFB" w:rsidP="00222CFB">
      <w:pPr>
        <w:spacing w:before="100" w:after="200" w:line="276" w:lineRule="auto"/>
        <w:rPr>
          <w:rFonts w:ascii="Aptos" w:eastAsia="Times New Roman" w:hAnsi="Aptos" w:cs="Times New Roman"/>
          <w:kern w:val="0"/>
          <w:sz w:val="20"/>
          <w:szCs w:val="20"/>
          <w14:ligatures w14:val="none"/>
        </w:rPr>
      </w:pPr>
    </w:p>
    <w:p w14:paraId="10F153AB" w14:textId="51D3DC32" w:rsidR="00222CFB" w:rsidRPr="00222CFB" w:rsidRDefault="00222CFB" w:rsidP="00222CFB">
      <w:pPr>
        <w:pBdr>
          <w:top w:val="single" w:sz="24" w:space="0" w:color="156082"/>
          <w:left w:val="single" w:sz="24" w:space="0" w:color="156082"/>
          <w:bottom w:val="single" w:sz="24" w:space="0" w:color="156082"/>
          <w:right w:val="single" w:sz="24" w:space="0" w:color="156082"/>
        </w:pBdr>
        <w:shd w:val="clear" w:color="auto" w:fill="156082"/>
        <w:tabs>
          <w:tab w:val="left" w:pos="851"/>
          <w:tab w:val="left" w:pos="1418"/>
          <w:tab w:val="left" w:pos="10065"/>
        </w:tabs>
        <w:spacing w:before="100" w:after="0" w:line="276" w:lineRule="auto"/>
        <w:ind w:left="851" w:right="425"/>
        <w:jc w:val="center"/>
        <w:outlineLvl w:val="0"/>
        <w:rPr>
          <w:rFonts w:ascii="Aptos" w:eastAsia="Times New Roman" w:hAnsi="Aptos" w:cs="Times New Roman"/>
          <w:b/>
          <w:bCs/>
          <w:caps/>
          <w:color w:val="FFFFFF"/>
          <w:spacing w:val="15"/>
          <w:kern w:val="0"/>
          <w:sz w:val="28"/>
          <w:szCs w:val="28"/>
          <w14:ligatures w14:val="none"/>
        </w:rPr>
      </w:pPr>
      <w:bookmarkStart w:id="0" w:name="_Toc229498098"/>
      <w:bookmarkStart w:id="1" w:name="_Hlk209428907"/>
      <w:r w:rsidRPr="00222CFB">
        <w:rPr>
          <w:rFonts w:ascii="Aptos" w:eastAsia="Times New Roman" w:hAnsi="Aptos" w:cs="Times New Roman"/>
          <w:b/>
          <w:bCs/>
          <w:caps/>
          <w:color w:val="FFFFFF"/>
          <w:spacing w:val="15"/>
          <w:kern w:val="0"/>
          <w:sz w:val="28"/>
          <w:szCs w:val="28"/>
          <w14:ligatures w14:val="none"/>
        </w:rPr>
        <w:t>Statement of Common Ground between Huntingdonshire District Council</w:t>
      </w:r>
      <w:r w:rsidR="00897135">
        <w:rPr>
          <w:rFonts w:ascii="Aptos" w:eastAsia="Times New Roman" w:hAnsi="Aptos" w:cs="Times New Roman"/>
          <w:b/>
          <w:bCs/>
          <w:caps/>
          <w:color w:val="FFFFFF"/>
          <w:spacing w:val="15"/>
          <w:kern w:val="0"/>
          <w:sz w:val="28"/>
          <w:szCs w:val="28"/>
          <w14:ligatures w14:val="none"/>
        </w:rPr>
        <w:t>, CAMBRIDGESHIRE AND PETERBOROUGH COMBINED AUTHORITY</w:t>
      </w:r>
      <w:r w:rsidRPr="00222CFB">
        <w:rPr>
          <w:rFonts w:ascii="Aptos" w:eastAsia="Times New Roman" w:hAnsi="Aptos" w:cs="Times New Roman"/>
          <w:b/>
          <w:bCs/>
          <w:caps/>
          <w:color w:val="FFFFFF"/>
          <w:spacing w:val="15"/>
          <w:kern w:val="0"/>
          <w:sz w:val="28"/>
          <w:szCs w:val="28"/>
          <w14:ligatures w14:val="none"/>
        </w:rPr>
        <w:t xml:space="preserve"> AND </w:t>
      </w:r>
      <w:r w:rsidR="00897135">
        <w:rPr>
          <w:rFonts w:ascii="Aptos" w:eastAsia="Times New Roman" w:hAnsi="Aptos" w:cs="Times New Roman"/>
          <w:b/>
          <w:bCs/>
          <w:caps/>
          <w:color w:val="FFFFFF"/>
          <w:spacing w:val="15"/>
          <w:kern w:val="0"/>
          <w:sz w:val="28"/>
          <w:szCs w:val="28"/>
          <w14:ligatures w14:val="none"/>
        </w:rPr>
        <w:t>CAMBRIDGESHIRE COUNTY COUNCIL</w:t>
      </w:r>
      <w:bookmarkEnd w:id="0"/>
    </w:p>
    <w:bookmarkEnd w:id="1"/>
    <w:p w14:paraId="15238BE9" w14:textId="77777777" w:rsidR="00222CFB" w:rsidRPr="00222CFB" w:rsidRDefault="00222CFB" w:rsidP="00222CFB">
      <w:pPr>
        <w:spacing w:before="100" w:after="200" w:line="276" w:lineRule="auto"/>
        <w:ind w:left="851"/>
        <w:rPr>
          <w:rFonts w:ascii="Aptos" w:eastAsia="Times New Roman" w:hAnsi="Aptos" w:cs="Times New Roman"/>
          <w:kern w:val="0"/>
          <w:sz w:val="20"/>
          <w:szCs w:val="20"/>
          <w14:ligatures w14:val="none"/>
        </w:rPr>
      </w:pPr>
    </w:p>
    <w:p w14:paraId="0FBB1362" w14:textId="77777777" w:rsidR="00222CFB" w:rsidRPr="00791861"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ind w:left="1134"/>
        <w:outlineLvl w:val="1"/>
        <w:rPr>
          <w:rFonts w:ascii="Aptos" w:eastAsia="Times New Roman" w:hAnsi="Aptos" w:cs="Times New Roman"/>
          <w:b/>
          <w:bCs/>
          <w:caps/>
          <w:spacing w:val="15"/>
          <w:kern w:val="0"/>
          <w14:ligatures w14:val="none"/>
        </w:rPr>
      </w:pPr>
      <w:bookmarkStart w:id="2" w:name="_Toc229498099"/>
      <w:r w:rsidRPr="00791861">
        <w:rPr>
          <w:rFonts w:ascii="Aptos" w:eastAsia="Times New Roman" w:hAnsi="Aptos" w:cs="Times New Roman"/>
          <w:b/>
          <w:bCs/>
          <w:caps/>
          <w:spacing w:val="15"/>
          <w:kern w:val="0"/>
          <w14:ligatures w14:val="none"/>
        </w:rPr>
        <w:t>Introduction</w:t>
      </w:r>
      <w:bookmarkEnd w:id="2"/>
    </w:p>
    <w:p w14:paraId="16E350C0" w14:textId="610B7ABA" w:rsidR="00222CFB" w:rsidRPr="00222CFB" w:rsidRDefault="64CD90F0" w:rsidP="007E2F49">
      <w:pPr>
        <w:spacing w:before="100" w:after="200" w:line="276" w:lineRule="auto"/>
        <w:ind w:left="709"/>
        <w:rPr>
          <w:rFonts w:ascii="Aptos" w:eastAsia="Times New Roman" w:hAnsi="Aptos" w:cs="Times New Roman"/>
          <w:kern w:val="0"/>
          <w:highlight w:val="yellow"/>
          <w14:ligatures w14:val="none"/>
        </w:rPr>
      </w:pPr>
      <w:r w:rsidRPr="007E2F49">
        <w:rPr>
          <w:rFonts w:ascii="Aptos" w:eastAsia="Times New Roman" w:hAnsi="Aptos" w:cs="Times New Roman"/>
          <w:kern w:val="0"/>
          <w14:ligatures w14:val="none"/>
        </w:rPr>
        <w:t>This document presents a Statement of Common Ground (</w:t>
      </w:r>
      <w:r w:rsidRPr="43839547">
        <w:rPr>
          <w:rFonts w:ascii="Aptos" w:eastAsia="Times New Roman" w:hAnsi="Aptos" w:cs="Times New Roman"/>
        </w:rPr>
        <w:t>SoCG) between Huntingdonshire District Council (HDC)</w:t>
      </w:r>
      <w:r w:rsidR="1D05A562" w:rsidRPr="007E2F49">
        <w:rPr>
          <w:rFonts w:ascii="Aptos" w:eastAsia="Times New Roman" w:hAnsi="Aptos" w:cs="Times New Roman"/>
          <w:kern w:val="0"/>
          <w14:ligatures w14:val="none"/>
        </w:rPr>
        <w:t xml:space="preserve">, </w:t>
      </w:r>
      <w:r w:rsidR="1D05A562" w:rsidDel="00631F54">
        <w:rPr>
          <w:rFonts w:ascii="Aptos" w:eastAsia="Times New Roman" w:hAnsi="Aptos" w:cs="Times New Roman"/>
          <w:kern w:val="0"/>
          <w14:ligatures w14:val="none"/>
        </w:rPr>
        <w:t xml:space="preserve">Cambridgeshire and Peterborough Combined </w:t>
      </w:r>
      <w:r w:rsidR="1D05A562" w:rsidRPr="43839547">
        <w:rPr>
          <w:rFonts w:ascii="Aptos" w:eastAsia="Times New Roman" w:hAnsi="Aptos" w:cs="Times New Roman"/>
        </w:rPr>
        <w:t>Authority</w:t>
      </w:r>
      <w:r w:rsidR="370A73B7" w:rsidRPr="43839547">
        <w:rPr>
          <w:rFonts w:ascii="Aptos" w:eastAsia="Times New Roman" w:hAnsi="Aptos" w:cs="Times New Roman"/>
        </w:rPr>
        <w:t xml:space="preserve"> (CPCA)</w:t>
      </w:r>
      <w:r w:rsidRPr="43839547">
        <w:rPr>
          <w:rFonts w:ascii="Aptos" w:eastAsia="Times New Roman" w:hAnsi="Aptos" w:cs="Times New Roman"/>
        </w:rPr>
        <w:t xml:space="preserve"> and </w:t>
      </w:r>
      <w:r w:rsidR="1D05A562" w:rsidRPr="43839547">
        <w:rPr>
          <w:rFonts w:ascii="Aptos" w:eastAsia="Times New Roman" w:hAnsi="Aptos" w:cs="Times New Roman"/>
        </w:rPr>
        <w:t>Cambridgeshire County Council</w:t>
      </w:r>
      <w:r w:rsidR="7D6D1AB4" w:rsidRPr="43839547">
        <w:rPr>
          <w:rFonts w:ascii="Aptos" w:eastAsia="Times New Roman" w:hAnsi="Aptos" w:cs="Times New Roman"/>
        </w:rPr>
        <w:t xml:space="preserve"> </w:t>
      </w:r>
      <w:r w:rsidR="370A73B7" w:rsidRPr="43839547">
        <w:rPr>
          <w:rFonts w:ascii="Aptos" w:eastAsia="Times New Roman" w:hAnsi="Aptos" w:cs="Times New Roman"/>
        </w:rPr>
        <w:t>(CCC)</w:t>
      </w:r>
      <w:r w:rsidR="1D05A562" w:rsidRPr="43839547">
        <w:rPr>
          <w:rFonts w:ascii="Aptos" w:eastAsia="Times New Roman" w:hAnsi="Aptos" w:cs="Times New Roman"/>
        </w:rPr>
        <w:t xml:space="preserve"> (as the Highways Authority)</w:t>
      </w:r>
      <w:r w:rsidRPr="43839547">
        <w:rPr>
          <w:rFonts w:ascii="Aptos" w:eastAsia="Times New Roman" w:hAnsi="Aptos" w:cs="Times New Roman"/>
        </w:rPr>
        <w:t xml:space="preserve"> in relation to the developing Huntingdonshire Local Plan to 2046 (HLP)</w:t>
      </w:r>
      <w:r w:rsidR="370A73B7" w:rsidRPr="43839547">
        <w:rPr>
          <w:rFonts w:ascii="Aptos" w:eastAsia="Times New Roman" w:hAnsi="Aptos" w:cs="Times New Roman"/>
        </w:rPr>
        <w:t xml:space="preserve"> with regard to the proposed A141 and St Ives </w:t>
      </w:r>
      <w:r w:rsidR="579C1808" w:rsidRPr="43839547">
        <w:rPr>
          <w:rFonts w:ascii="Aptos" w:eastAsia="Times New Roman" w:hAnsi="Aptos" w:cs="Times New Roman"/>
        </w:rPr>
        <w:t>Transport I</w:t>
      </w:r>
      <w:r w:rsidR="370A73B7" w:rsidRPr="43839547">
        <w:rPr>
          <w:rFonts w:ascii="Aptos" w:eastAsia="Times New Roman" w:hAnsi="Aptos" w:cs="Times New Roman"/>
        </w:rPr>
        <w:t>mprovement</w:t>
      </w:r>
      <w:r w:rsidR="3BCB0B5A" w:rsidRPr="43839547">
        <w:rPr>
          <w:rFonts w:ascii="Aptos" w:eastAsia="Times New Roman" w:hAnsi="Aptos" w:cs="Times New Roman"/>
        </w:rPr>
        <w:t>s</w:t>
      </w:r>
      <w:r w:rsidR="370A73B7" w:rsidRPr="43839547">
        <w:rPr>
          <w:rFonts w:ascii="Aptos" w:eastAsia="Times New Roman" w:hAnsi="Aptos" w:cs="Times New Roman"/>
        </w:rPr>
        <w:t xml:space="preserve"> </w:t>
      </w:r>
      <w:r w:rsidR="579C1808" w:rsidRPr="43839547">
        <w:rPr>
          <w:rFonts w:ascii="Aptos" w:eastAsia="Times New Roman" w:hAnsi="Aptos" w:cs="Times New Roman"/>
        </w:rPr>
        <w:t>S</w:t>
      </w:r>
      <w:r w:rsidR="370A73B7" w:rsidRPr="43839547">
        <w:rPr>
          <w:rFonts w:ascii="Aptos" w:eastAsia="Times New Roman" w:hAnsi="Aptos" w:cs="Times New Roman"/>
        </w:rPr>
        <w:t>cheme</w:t>
      </w:r>
      <w:r w:rsidRPr="43839547">
        <w:rPr>
          <w:rFonts w:ascii="Aptos" w:eastAsia="Times New Roman" w:hAnsi="Aptos" w:cs="Times New Roman"/>
        </w:rPr>
        <w:t>.</w:t>
      </w:r>
      <w:r w:rsidRPr="00E65F3E">
        <w:rPr>
          <w:rFonts w:ascii="Aptos" w:eastAsia="Times New Roman" w:hAnsi="Aptos" w:cs="Times New Roman"/>
        </w:rPr>
        <w:t xml:space="preserve"> </w:t>
      </w:r>
    </w:p>
    <w:p w14:paraId="299D876E" w14:textId="353D85B2" w:rsidR="00222CFB" w:rsidRPr="00222CFB" w:rsidRDefault="00222CFB" w:rsidP="007E2F49">
      <w:pPr>
        <w:spacing w:before="100" w:after="200" w:line="276" w:lineRule="auto"/>
        <w:ind w:left="709"/>
        <w:rPr>
          <w:rFonts w:ascii="Aptos" w:eastAsia="Times New Roman" w:hAnsi="Aptos" w:cs="Times New Roman"/>
          <w:kern w:val="0"/>
          <w:highlight w:val="yellow"/>
          <w14:ligatures w14:val="none"/>
        </w:rPr>
      </w:pPr>
      <w:r w:rsidRPr="007E2F49">
        <w:rPr>
          <w:rFonts w:ascii="Aptos" w:eastAsia="Times New Roman" w:hAnsi="Aptos" w:cs="Times New Roman"/>
          <w:kern w:val="0"/>
          <w14:ligatures w14:val="none"/>
        </w:rPr>
        <w:t>It has been prepared jointly by HDC</w:t>
      </w:r>
      <w:r w:rsidR="00897135">
        <w:rPr>
          <w:rFonts w:ascii="Aptos" w:eastAsia="Times New Roman" w:hAnsi="Aptos" w:cs="Times New Roman"/>
          <w:kern w:val="0"/>
          <w14:ligatures w14:val="none"/>
        </w:rPr>
        <w:t>, CPCA and CCC in</w:t>
      </w:r>
      <w:r w:rsidRPr="007E2F49">
        <w:rPr>
          <w:rFonts w:ascii="Aptos" w:eastAsia="Times New Roman" w:hAnsi="Aptos" w:cs="Times New Roman"/>
          <w:kern w:val="0"/>
          <w14:ligatures w14:val="none"/>
        </w:rPr>
        <w:t xml:space="preserve"> accordance with the National Planning Policy Framework (NPPF) and Planning Practice Guidance (PPG) to collaborate</w:t>
      </w:r>
      <w:r w:rsidR="00C5227A">
        <w:rPr>
          <w:rFonts w:ascii="Aptos" w:eastAsia="Times New Roman" w:hAnsi="Aptos" w:cs="Times New Roman"/>
          <w:kern w:val="0"/>
          <w14:ligatures w14:val="none"/>
        </w:rPr>
        <w:t xml:space="preserve"> on</w:t>
      </w:r>
      <w:r w:rsidRPr="007E2F49">
        <w:rPr>
          <w:rFonts w:ascii="Aptos" w:eastAsia="Times New Roman" w:hAnsi="Aptos" w:cs="Times New Roman"/>
          <w:kern w:val="0"/>
          <w14:ligatures w14:val="none"/>
        </w:rPr>
        <w:t xml:space="preserve"> identif</w:t>
      </w:r>
      <w:r w:rsidR="00C5227A">
        <w:rPr>
          <w:rFonts w:ascii="Aptos" w:eastAsia="Times New Roman" w:hAnsi="Aptos" w:cs="Times New Roman"/>
          <w:kern w:val="0"/>
          <w14:ligatures w14:val="none"/>
        </w:rPr>
        <w:t>ication of</w:t>
      </w:r>
      <w:r w:rsidRPr="007E2F49">
        <w:rPr>
          <w:rFonts w:ascii="Aptos" w:eastAsia="Times New Roman" w:hAnsi="Aptos" w:cs="Times New Roman"/>
          <w:kern w:val="0"/>
          <w14:ligatures w14:val="none"/>
        </w:rPr>
        <w:t xml:space="preserve"> strategic matters, document cross-boundary matters and progress in cooperati</w:t>
      </w:r>
      <w:r w:rsidR="00C5227A">
        <w:rPr>
          <w:rFonts w:ascii="Aptos" w:eastAsia="Times New Roman" w:hAnsi="Aptos" w:cs="Times New Roman"/>
          <w:kern w:val="0"/>
          <w14:ligatures w14:val="none"/>
        </w:rPr>
        <w:t>on</w:t>
      </w:r>
      <w:r w:rsidRPr="007E2F49">
        <w:rPr>
          <w:rFonts w:ascii="Aptos" w:eastAsia="Times New Roman" w:hAnsi="Aptos" w:cs="Times New Roman"/>
          <w:kern w:val="0"/>
          <w14:ligatures w14:val="none"/>
        </w:rPr>
        <w:t xml:space="preserve"> to address these matters. </w:t>
      </w:r>
    </w:p>
    <w:p w14:paraId="1B614AD9" w14:textId="1FCDF0AC" w:rsidR="00222CFB" w:rsidRPr="007E2F49" w:rsidRDefault="00222CFB" w:rsidP="007E2F49">
      <w:pPr>
        <w:spacing w:before="100" w:after="200" w:line="276" w:lineRule="auto"/>
        <w:ind w:left="709"/>
        <w:rPr>
          <w:rFonts w:ascii="Aptos" w:eastAsia="Times New Roman" w:hAnsi="Aptos" w:cs="Times New Roman"/>
          <w:kern w:val="0"/>
          <w14:ligatures w14:val="none"/>
        </w:rPr>
      </w:pPr>
      <w:r w:rsidRPr="007E2F49">
        <w:rPr>
          <w:rFonts w:ascii="Aptos" w:eastAsia="Times New Roman" w:hAnsi="Aptos" w:cs="Times New Roman"/>
          <w:kern w:val="0"/>
          <w14:ligatures w14:val="none"/>
        </w:rPr>
        <w:t>The statutory provisions relating to the duty to cooperate were introduced by the Localism Act 2011 and are set out in section 33A of the </w:t>
      </w:r>
      <w:hyperlink r:id="rId19" w:tgtFrame="_blank" w:tooltip="https://www.legislation.gov.uk/ukpga/2004/5/contents" w:history="1">
        <w:r w:rsidRPr="007E2F49">
          <w:rPr>
            <w:rFonts w:ascii="Aptos" w:eastAsia="Times New Roman" w:hAnsi="Aptos" w:cs="Times New Roman"/>
            <w:color w:val="467886"/>
            <w:kern w:val="0"/>
            <w:u w:val="single"/>
            <w14:ligatures w14:val="none"/>
          </w:rPr>
          <w:t>Planning and Compulsory Purchase Act 2004</w:t>
        </w:r>
      </w:hyperlink>
      <w:r w:rsidRPr="007E2F49">
        <w:rPr>
          <w:rFonts w:ascii="Aptos" w:eastAsia="Times New Roman" w:hAnsi="Aptos" w:cs="Times New Roman"/>
          <w:kern w:val="0"/>
          <w14:ligatures w14:val="none"/>
        </w:rPr>
        <w:t>.</w:t>
      </w:r>
      <w:r w:rsidR="007E2F49" w:rsidRPr="007E2F49">
        <w:rPr>
          <w:rFonts w:ascii="Aptos" w:eastAsia="Times New Roman" w:hAnsi="Aptos" w:cs="Times New Roman"/>
          <w:kern w:val="0"/>
          <w14:ligatures w14:val="none"/>
        </w:rPr>
        <w:t xml:space="preserve"> </w:t>
      </w:r>
      <w:r w:rsidRPr="007E2F49">
        <w:rPr>
          <w:rFonts w:ascii="Aptos" w:eastAsia="Times New Roman" w:hAnsi="Aptos" w:cs="Times New Roman"/>
          <w:kern w:val="0"/>
          <w14:ligatures w14:val="none"/>
        </w:rPr>
        <w:t>It places a legal duty on local planning authorities such as HDC to engage constructively, actively and on an ongoing basis with prescribed bodies as identified in Part 2 of the Town and Country Planning (Local Planning) (England) Regulations 2012 on strategic cross boundary matters to maximise the effectiveness of the local plan preparation.</w:t>
      </w:r>
    </w:p>
    <w:p w14:paraId="1AEAF4AE" w14:textId="199834E6" w:rsidR="00222CFB" w:rsidRPr="007E2F49" w:rsidRDefault="00C5227A" w:rsidP="007E2F49">
      <w:pPr>
        <w:spacing w:before="100" w:after="200" w:line="276" w:lineRule="auto"/>
        <w:ind w:left="709"/>
      </w:pPr>
      <w:r>
        <w:t>HDC</w:t>
      </w:r>
      <w:r w:rsidR="00222CFB" w:rsidRPr="007E2F49">
        <w:t xml:space="preserve"> is the Local Planning Authority for the Huntingdonshire administrative area. </w:t>
      </w:r>
      <w:r>
        <w:t>CPCA</w:t>
      </w:r>
      <w:r w:rsidR="00222CFB" w:rsidRPr="007E2F49">
        <w:t xml:space="preserve"> is the </w:t>
      </w:r>
      <w:r w:rsidR="00E26669">
        <w:t>p</w:t>
      </w:r>
      <w:r w:rsidR="00222CFB" w:rsidRPr="007E2F49">
        <w:t xml:space="preserve">rescribed </w:t>
      </w:r>
      <w:r w:rsidR="00E26669">
        <w:t>b</w:t>
      </w:r>
      <w:r w:rsidR="00222CFB" w:rsidRPr="007E2F49">
        <w:t xml:space="preserve">ody as defined in Part 2 of the Town and Country Planning (Local Planning) (England) Regulations 2012 (as amended) as </w:t>
      </w:r>
      <w:r w:rsidR="00222CFB" w:rsidRPr="00C5227A">
        <w:t>the</w:t>
      </w:r>
      <w:r w:rsidR="009F608A" w:rsidRPr="00C5227A">
        <w:t xml:space="preserve"> integrated and </w:t>
      </w:r>
      <w:r w:rsidR="00095A95" w:rsidRPr="00C5227A">
        <w:t>strategic</w:t>
      </w:r>
      <w:r w:rsidR="00E26669" w:rsidRPr="00C5227A">
        <w:t xml:space="preserve"> transport authority and mayoral authority</w:t>
      </w:r>
      <w:r w:rsidR="00E26669">
        <w:t xml:space="preserve"> for Cambridgeshire and Peterborough</w:t>
      </w:r>
      <w:r w:rsidR="00222CFB" w:rsidRPr="007E2F49">
        <w:t>.</w:t>
      </w:r>
      <w:r w:rsidR="00E26669">
        <w:t xml:space="preserve"> </w:t>
      </w:r>
      <w:r w:rsidRPr="00C5227A">
        <w:t>CCC</w:t>
      </w:r>
      <w:r w:rsidR="00E26669" w:rsidRPr="00C5227A">
        <w:t xml:space="preserve"> is the prescribed body representing the local Highways Authority.</w:t>
      </w:r>
    </w:p>
    <w:p w14:paraId="3E8A5AC4" w14:textId="63522557" w:rsidR="00222CFB" w:rsidRPr="00E26669" w:rsidRDefault="00222CFB" w:rsidP="007E2F49">
      <w:pPr>
        <w:spacing w:before="100" w:after="200" w:line="276" w:lineRule="auto"/>
        <w:ind w:left="709"/>
      </w:pPr>
      <w:r w:rsidRPr="00E26669">
        <w:t>HDC</w:t>
      </w:r>
      <w:r w:rsidR="00C5227A">
        <w:t xml:space="preserve">, </w:t>
      </w:r>
      <w:r w:rsidR="00C5227A" w:rsidRPr="00C5227A">
        <w:t>CPCA</w:t>
      </w:r>
      <w:r w:rsidR="00E26669" w:rsidRPr="00C5227A">
        <w:rPr>
          <w:rFonts w:ascii="Aptos" w:eastAsia="Times New Roman" w:hAnsi="Aptos" w:cs="Times New Roman"/>
          <w:kern w:val="0"/>
          <w14:ligatures w14:val="none"/>
        </w:rPr>
        <w:t xml:space="preserve"> and </w:t>
      </w:r>
      <w:r w:rsidR="00C5227A" w:rsidRPr="00C5227A">
        <w:rPr>
          <w:rFonts w:ascii="Aptos" w:eastAsia="Times New Roman" w:hAnsi="Aptos" w:cs="Times New Roman"/>
          <w:kern w:val="0"/>
          <w14:ligatures w14:val="none"/>
        </w:rPr>
        <w:t>CCC</w:t>
      </w:r>
      <w:r w:rsidRPr="00C5227A">
        <w:t xml:space="preserve"> are</w:t>
      </w:r>
      <w:r w:rsidRPr="00E26669">
        <w:t xml:space="preserve"> obliged under the Duty to Cooperate to engage and work together on relevant strategic matters in a proportionate and meaningful manner.</w:t>
      </w:r>
    </w:p>
    <w:p w14:paraId="11537C32" w14:textId="721FBB7B" w:rsidR="00222CFB" w:rsidRDefault="64CD90F0" w:rsidP="007E2F49">
      <w:pPr>
        <w:spacing w:before="100" w:after="200" w:line="276" w:lineRule="auto"/>
        <w:ind w:left="709"/>
        <w:rPr>
          <w:rFonts w:ascii="Aptos" w:eastAsia="Times New Roman" w:hAnsi="Aptos" w:cs="Times New Roman"/>
          <w:kern w:val="0"/>
          <w14:ligatures w14:val="none"/>
        </w:rPr>
      </w:pPr>
      <w:r w:rsidRPr="001A7042">
        <w:rPr>
          <w:rFonts w:ascii="Aptos" w:eastAsia="Times New Roman" w:hAnsi="Aptos" w:cs="Times New Roman"/>
          <w:kern w:val="0"/>
          <w14:ligatures w14:val="none"/>
        </w:rPr>
        <w:t xml:space="preserve">HDC has engaged with </w:t>
      </w:r>
      <w:r w:rsidR="12C51204">
        <w:rPr>
          <w:rFonts w:ascii="Aptos" w:eastAsia="Times New Roman" w:hAnsi="Aptos" w:cs="Times New Roman"/>
          <w:kern w:val="0"/>
          <w14:ligatures w14:val="none"/>
        </w:rPr>
        <w:t xml:space="preserve">CPCA </w:t>
      </w:r>
      <w:r w:rsidRPr="001A7042">
        <w:rPr>
          <w:rFonts w:ascii="Aptos" w:eastAsia="Times New Roman" w:hAnsi="Aptos" w:cs="Times New Roman"/>
          <w:kern w:val="0"/>
          <w14:ligatures w14:val="none"/>
        </w:rPr>
        <w:t xml:space="preserve">on the development of the HLP </w:t>
      </w:r>
      <w:r w:rsidR="4516FC72" w:rsidRPr="001A7042">
        <w:rPr>
          <w:rFonts w:ascii="Aptos" w:eastAsia="Times New Roman" w:hAnsi="Aptos" w:cs="Times New Roman"/>
          <w:kern w:val="0"/>
          <w14:ligatures w14:val="none"/>
        </w:rPr>
        <w:t>including on</w:t>
      </w:r>
      <w:r w:rsidR="4516FC72">
        <w:rPr>
          <w:rFonts w:ascii="Aptos" w:eastAsia="Times New Roman" w:hAnsi="Aptos" w:cs="Times New Roman"/>
          <w:kern w:val="0"/>
          <w14:ligatures w14:val="none"/>
        </w:rPr>
        <w:t xml:space="preserve"> matters relating to the </w:t>
      </w:r>
      <w:r w:rsidR="12C51204">
        <w:rPr>
          <w:rFonts w:ascii="Aptos" w:eastAsia="Times New Roman" w:hAnsi="Aptos" w:cs="Times New Roman"/>
          <w:kern w:val="0"/>
          <w14:ligatures w14:val="none"/>
        </w:rPr>
        <w:t>CPCA’s</w:t>
      </w:r>
      <w:r w:rsidR="4516FC72">
        <w:rPr>
          <w:rFonts w:ascii="Aptos" w:eastAsia="Times New Roman" w:hAnsi="Aptos" w:cs="Times New Roman"/>
          <w:kern w:val="0"/>
          <w14:ligatures w14:val="none"/>
        </w:rPr>
        <w:t xml:space="preserve"> Local Growth Plan, </w:t>
      </w:r>
      <w:r w:rsidR="314369C9">
        <w:rPr>
          <w:rFonts w:ascii="Aptos" w:eastAsia="Times New Roman" w:hAnsi="Aptos" w:cs="Times New Roman"/>
          <w:kern w:val="0"/>
          <w14:ligatures w14:val="none"/>
        </w:rPr>
        <w:t>HDC</w:t>
      </w:r>
      <w:r w:rsidR="4516FC72">
        <w:rPr>
          <w:rFonts w:ascii="Aptos" w:eastAsia="Times New Roman" w:hAnsi="Aptos" w:cs="Times New Roman"/>
          <w:kern w:val="0"/>
          <w14:ligatures w14:val="none"/>
        </w:rPr>
        <w:t xml:space="preserve">’s Infrastructure Delivery Study and the A141 and St Ives </w:t>
      </w:r>
      <w:r w:rsidR="579C1808">
        <w:rPr>
          <w:rFonts w:ascii="Aptos" w:eastAsia="Times New Roman" w:hAnsi="Aptos" w:cs="Times New Roman"/>
          <w:kern w:val="0"/>
          <w14:ligatures w14:val="none"/>
        </w:rPr>
        <w:t>Transport I</w:t>
      </w:r>
      <w:r w:rsidR="4516FC72">
        <w:rPr>
          <w:rFonts w:ascii="Aptos" w:eastAsia="Times New Roman" w:hAnsi="Aptos" w:cs="Times New Roman"/>
          <w:kern w:val="0"/>
          <w14:ligatures w14:val="none"/>
        </w:rPr>
        <w:t>mprovement</w:t>
      </w:r>
      <w:r w:rsidR="579C1808">
        <w:rPr>
          <w:rFonts w:ascii="Aptos" w:eastAsia="Times New Roman" w:hAnsi="Aptos" w:cs="Times New Roman"/>
          <w:kern w:val="0"/>
          <w14:ligatures w14:val="none"/>
        </w:rPr>
        <w:t>s</w:t>
      </w:r>
      <w:r w:rsidR="4516FC72">
        <w:rPr>
          <w:rFonts w:ascii="Aptos" w:eastAsia="Times New Roman" w:hAnsi="Aptos" w:cs="Times New Roman"/>
          <w:kern w:val="0"/>
          <w14:ligatures w14:val="none"/>
        </w:rPr>
        <w:t xml:space="preserve"> </w:t>
      </w:r>
      <w:r w:rsidR="3BCB0B5A">
        <w:rPr>
          <w:rFonts w:ascii="Aptos" w:eastAsia="Times New Roman" w:hAnsi="Aptos" w:cs="Times New Roman"/>
          <w:kern w:val="0"/>
          <w14:ligatures w14:val="none"/>
        </w:rPr>
        <w:t>S</w:t>
      </w:r>
      <w:r w:rsidR="4516FC72">
        <w:rPr>
          <w:rFonts w:ascii="Aptos" w:eastAsia="Times New Roman" w:hAnsi="Aptos" w:cs="Times New Roman"/>
          <w:kern w:val="0"/>
          <w14:ligatures w14:val="none"/>
        </w:rPr>
        <w:t>cheme</w:t>
      </w:r>
      <w:r w:rsidR="314369C9">
        <w:rPr>
          <w:rFonts w:ascii="Aptos" w:eastAsia="Times New Roman" w:hAnsi="Aptos" w:cs="Times New Roman"/>
          <w:kern w:val="0"/>
          <w14:ligatures w14:val="none"/>
        </w:rPr>
        <w:t>. The CPCA</w:t>
      </w:r>
      <w:r w:rsidRPr="001A7042">
        <w:rPr>
          <w:rFonts w:ascii="Aptos" w:eastAsia="Times New Roman" w:hAnsi="Aptos" w:cs="Times New Roman"/>
          <w:kern w:val="0"/>
          <w14:ligatures w14:val="none"/>
        </w:rPr>
        <w:t xml:space="preserve"> has been formally consulted </w:t>
      </w:r>
      <w:r w:rsidR="4516FC72">
        <w:rPr>
          <w:rFonts w:ascii="Aptos" w:eastAsia="Times New Roman" w:hAnsi="Aptos" w:cs="Times New Roman"/>
          <w:kern w:val="0"/>
          <w14:ligatures w14:val="none"/>
        </w:rPr>
        <w:t>on Local Plan</w:t>
      </w:r>
      <w:r w:rsidRPr="001A7042">
        <w:rPr>
          <w:rFonts w:ascii="Aptos" w:eastAsia="Times New Roman" w:hAnsi="Aptos" w:cs="Times New Roman"/>
          <w:kern w:val="0"/>
          <w14:ligatures w14:val="none"/>
        </w:rPr>
        <w:t xml:space="preserve"> consultations </w:t>
      </w:r>
      <w:r w:rsidRPr="43839547">
        <w:rPr>
          <w:rFonts w:ascii="Aptos" w:eastAsia="Times New Roman" w:hAnsi="Aptos" w:cs="Times New Roman"/>
        </w:rPr>
        <w:t>in accordance with the Town and Country Planning (Local Planning) (England) Regulations 2012</w:t>
      </w:r>
      <w:r w:rsidR="4516FC72">
        <w:rPr>
          <w:rFonts w:ascii="Aptos" w:eastAsia="Times New Roman" w:hAnsi="Aptos" w:cs="Times New Roman"/>
          <w:kern w:val="0"/>
          <w14:ligatures w14:val="none"/>
        </w:rPr>
        <w:t xml:space="preserve">, where they responded to the </w:t>
      </w:r>
      <w:r w:rsidR="314369C9">
        <w:rPr>
          <w:rFonts w:ascii="Aptos" w:eastAsia="Times New Roman" w:hAnsi="Aptos" w:cs="Times New Roman"/>
          <w:kern w:val="0"/>
          <w14:ligatures w14:val="none"/>
        </w:rPr>
        <w:t>Preferred Options</w:t>
      </w:r>
      <w:r w:rsidR="4516FC72">
        <w:rPr>
          <w:rFonts w:ascii="Aptos" w:eastAsia="Times New Roman" w:hAnsi="Aptos" w:cs="Times New Roman"/>
          <w:kern w:val="0"/>
          <w14:ligatures w14:val="none"/>
        </w:rPr>
        <w:t xml:space="preserve"> Draft Local Plan </w:t>
      </w:r>
      <w:r w:rsidR="328E2B18">
        <w:rPr>
          <w:rFonts w:ascii="Aptos" w:eastAsia="Times New Roman" w:hAnsi="Aptos" w:cs="Times New Roman"/>
          <w:kern w:val="0"/>
          <w14:ligatures w14:val="none"/>
        </w:rPr>
        <w:t xml:space="preserve">to 2046 </w:t>
      </w:r>
      <w:r w:rsidR="4516FC72">
        <w:rPr>
          <w:rFonts w:ascii="Aptos" w:eastAsia="Times New Roman" w:hAnsi="Aptos" w:cs="Times New Roman"/>
          <w:kern w:val="0"/>
          <w14:ligatures w14:val="none"/>
        </w:rPr>
        <w:t>consultation</w:t>
      </w:r>
      <w:r w:rsidR="314369C9">
        <w:rPr>
          <w:rFonts w:ascii="Aptos" w:eastAsia="Times New Roman" w:hAnsi="Aptos" w:cs="Times New Roman"/>
          <w:kern w:val="0"/>
          <w14:ligatures w14:val="none"/>
        </w:rPr>
        <w:t xml:space="preserve"> in 2025</w:t>
      </w:r>
      <w:r w:rsidRPr="001A7042">
        <w:rPr>
          <w:rFonts w:ascii="Aptos" w:eastAsia="Times New Roman" w:hAnsi="Aptos" w:cs="Times New Roman"/>
          <w:kern w:val="0"/>
          <w14:ligatures w14:val="none"/>
        </w:rPr>
        <w:t xml:space="preserve">. </w:t>
      </w:r>
      <w:r w:rsidR="4516FC72">
        <w:rPr>
          <w:rFonts w:ascii="Aptos" w:eastAsia="Times New Roman" w:hAnsi="Aptos" w:cs="Times New Roman"/>
          <w:kern w:val="0"/>
          <w14:ligatures w14:val="none"/>
        </w:rPr>
        <w:t xml:space="preserve">High level strategic engagement has also been ongoing </w:t>
      </w:r>
      <w:r w:rsidR="328E2B18">
        <w:rPr>
          <w:rFonts w:ascii="Aptos" w:eastAsia="Times New Roman" w:hAnsi="Aptos" w:cs="Times New Roman"/>
          <w:kern w:val="0"/>
          <w14:ligatures w14:val="none"/>
        </w:rPr>
        <w:t xml:space="preserve">on topics including </w:t>
      </w:r>
      <w:r w:rsidR="314369C9">
        <w:rPr>
          <w:rFonts w:ascii="Aptos" w:eastAsia="Times New Roman" w:hAnsi="Aptos" w:cs="Times New Roman"/>
          <w:kern w:val="0"/>
          <w14:ligatures w14:val="none"/>
        </w:rPr>
        <w:t>but</w:t>
      </w:r>
      <w:r w:rsidR="328E2B18">
        <w:rPr>
          <w:rFonts w:ascii="Aptos" w:eastAsia="Times New Roman" w:hAnsi="Aptos" w:cs="Times New Roman"/>
          <w:kern w:val="0"/>
          <w14:ligatures w14:val="none"/>
        </w:rPr>
        <w:t xml:space="preserve"> not limited to </w:t>
      </w:r>
      <w:r w:rsidR="314369C9">
        <w:rPr>
          <w:rFonts w:ascii="Aptos" w:eastAsia="Times New Roman" w:hAnsi="Aptos" w:cs="Times New Roman"/>
          <w:kern w:val="0"/>
          <w14:ligatures w14:val="none"/>
        </w:rPr>
        <w:t xml:space="preserve">growth in the North Huntingdon </w:t>
      </w:r>
      <w:r w:rsidR="5CB433CD">
        <w:rPr>
          <w:rFonts w:ascii="Aptos" w:eastAsia="Times New Roman" w:hAnsi="Aptos" w:cs="Times New Roman"/>
          <w:kern w:val="0"/>
          <w14:ligatures w14:val="none"/>
        </w:rPr>
        <w:t>O</w:t>
      </w:r>
      <w:r w:rsidR="314369C9" w:rsidDel="003707A1">
        <w:rPr>
          <w:rFonts w:ascii="Aptos" w:eastAsia="Times New Roman" w:hAnsi="Aptos" w:cs="Times New Roman"/>
          <w:kern w:val="0"/>
          <w14:ligatures w14:val="none"/>
        </w:rPr>
        <w:t xml:space="preserve">pportunity </w:t>
      </w:r>
      <w:r w:rsidR="5CB433CD" w:rsidRPr="43839547">
        <w:rPr>
          <w:rFonts w:ascii="Aptos" w:eastAsia="Times New Roman" w:hAnsi="Aptos" w:cs="Times New Roman"/>
        </w:rPr>
        <w:t>Z</w:t>
      </w:r>
      <w:r w:rsidR="314369C9" w:rsidRPr="43839547">
        <w:rPr>
          <w:rFonts w:ascii="Aptos" w:eastAsia="Times New Roman" w:hAnsi="Aptos" w:cs="Times New Roman"/>
        </w:rPr>
        <w:t xml:space="preserve">one, promotion of a defence </w:t>
      </w:r>
      <w:r w:rsidR="314369C9" w:rsidRPr="43839547">
        <w:rPr>
          <w:rFonts w:ascii="Aptos" w:eastAsia="Times New Roman" w:hAnsi="Aptos" w:cs="Times New Roman"/>
        </w:rPr>
        <w:lastRenderedPageBreak/>
        <w:t>investment cluster, e</w:t>
      </w:r>
      <w:r w:rsidR="4516FC72" w:rsidRPr="43839547">
        <w:rPr>
          <w:rFonts w:ascii="Aptos" w:eastAsia="Times New Roman" w:hAnsi="Aptos" w:cs="Times New Roman"/>
        </w:rPr>
        <w:t xml:space="preserve">conomic </w:t>
      </w:r>
      <w:r w:rsidR="314369C9" w:rsidRPr="43839547">
        <w:rPr>
          <w:rFonts w:ascii="Aptos" w:eastAsia="Times New Roman" w:hAnsi="Aptos" w:cs="Times New Roman"/>
        </w:rPr>
        <w:t>p</w:t>
      </w:r>
      <w:r w:rsidR="4516FC72" w:rsidRPr="43839547">
        <w:rPr>
          <w:rFonts w:ascii="Aptos" w:eastAsia="Times New Roman" w:hAnsi="Aptos" w:cs="Times New Roman"/>
        </w:rPr>
        <w:t>lanning</w:t>
      </w:r>
      <w:r w:rsidR="314369C9" w:rsidRPr="43839547">
        <w:rPr>
          <w:rFonts w:ascii="Aptos" w:eastAsia="Times New Roman" w:hAnsi="Aptos" w:cs="Times New Roman"/>
        </w:rPr>
        <w:t>, h</w:t>
      </w:r>
      <w:r w:rsidR="4516FC72" w:rsidRPr="43839547">
        <w:rPr>
          <w:rFonts w:ascii="Aptos" w:eastAsia="Times New Roman" w:hAnsi="Aptos" w:cs="Times New Roman"/>
        </w:rPr>
        <w:t>ousing, investment</w:t>
      </w:r>
      <w:r w:rsidR="314369C9" w:rsidRPr="43839547">
        <w:rPr>
          <w:rFonts w:ascii="Aptos" w:eastAsia="Times New Roman" w:hAnsi="Aptos" w:cs="Times New Roman"/>
        </w:rPr>
        <w:t xml:space="preserve"> and </w:t>
      </w:r>
      <w:r w:rsidR="4516FC72" w:rsidRPr="43839547">
        <w:rPr>
          <w:rFonts w:ascii="Aptos" w:eastAsia="Times New Roman" w:hAnsi="Aptos" w:cs="Times New Roman"/>
        </w:rPr>
        <w:t>place</w:t>
      </w:r>
      <w:r w:rsidR="314369C9" w:rsidRPr="43839547">
        <w:rPr>
          <w:rFonts w:ascii="Aptos" w:eastAsia="Times New Roman" w:hAnsi="Aptos" w:cs="Times New Roman"/>
        </w:rPr>
        <w:t xml:space="preserve">-making </w:t>
      </w:r>
      <w:r w:rsidR="328E2B18" w:rsidRPr="43839547">
        <w:rPr>
          <w:rFonts w:ascii="Aptos" w:eastAsia="Times New Roman" w:hAnsi="Aptos" w:cs="Times New Roman"/>
        </w:rPr>
        <w:t xml:space="preserve">(more detail can be found in Appendix </w:t>
      </w:r>
      <w:r w:rsidR="170D7FEB" w:rsidRPr="43839547">
        <w:rPr>
          <w:rFonts w:ascii="Aptos" w:eastAsia="Times New Roman" w:hAnsi="Aptos" w:cs="Times New Roman"/>
        </w:rPr>
        <w:t>1</w:t>
      </w:r>
      <w:r w:rsidR="545AB330" w:rsidRPr="43839547">
        <w:rPr>
          <w:rFonts w:ascii="Aptos" w:eastAsia="Times New Roman" w:hAnsi="Aptos" w:cs="Times New Roman"/>
        </w:rPr>
        <w:t>)</w:t>
      </w:r>
      <w:r w:rsidR="328E2B18" w:rsidRPr="43839547">
        <w:rPr>
          <w:rFonts w:ascii="Aptos" w:eastAsia="Times New Roman" w:hAnsi="Aptos" w:cs="Times New Roman"/>
        </w:rPr>
        <w:t>.</w:t>
      </w:r>
    </w:p>
    <w:p w14:paraId="07822766" w14:textId="6D825D00" w:rsidR="001A7042" w:rsidRDefault="4516FC72" w:rsidP="007E2F49">
      <w:pPr>
        <w:spacing w:before="100" w:after="200" w:line="276" w:lineRule="auto"/>
        <w:ind w:left="709"/>
        <w:rPr>
          <w:rFonts w:ascii="Aptos" w:eastAsia="Times New Roman" w:hAnsi="Aptos" w:cs="Times New Roman"/>
          <w:kern w:val="0"/>
          <w14:ligatures w14:val="none"/>
        </w:rPr>
      </w:pPr>
      <w:r w:rsidRPr="004C0265">
        <w:rPr>
          <w:rFonts w:ascii="Aptos" w:eastAsia="Times New Roman" w:hAnsi="Aptos" w:cs="Times New Roman"/>
          <w:kern w:val="0"/>
          <w14:ligatures w14:val="none"/>
        </w:rPr>
        <w:t xml:space="preserve">HDC has engaged with </w:t>
      </w:r>
      <w:r w:rsidR="314369C9" w:rsidRPr="004C0265">
        <w:rPr>
          <w:rFonts w:ascii="Aptos" w:eastAsia="Times New Roman" w:hAnsi="Aptos" w:cs="Times New Roman"/>
          <w:kern w:val="0"/>
          <w14:ligatures w14:val="none"/>
        </w:rPr>
        <w:t>CCC</w:t>
      </w:r>
      <w:r w:rsidRPr="004C0265">
        <w:rPr>
          <w:rFonts w:ascii="Aptos" w:eastAsia="Times New Roman" w:hAnsi="Aptos" w:cs="Times New Roman"/>
          <w:kern w:val="0"/>
          <w14:ligatures w14:val="none"/>
        </w:rPr>
        <w:t xml:space="preserve"> on the development of the HLP including on matters relating to </w:t>
      </w:r>
      <w:r w:rsidR="314369C9" w:rsidRPr="004C0265" w:rsidDel="00214AEB">
        <w:rPr>
          <w:rFonts w:ascii="Aptos" w:eastAsia="Times New Roman" w:hAnsi="Aptos" w:cs="Times New Roman"/>
          <w:kern w:val="0"/>
          <w14:ligatures w14:val="none"/>
        </w:rPr>
        <w:t>HDC</w:t>
      </w:r>
      <w:r w:rsidRPr="43839547">
        <w:rPr>
          <w:rFonts w:ascii="Aptos" w:eastAsia="Times New Roman" w:hAnsi="Aptos" w:cs="Times New Roman"/>
        </w:rPr>
        <w:t>’s Infrastructure Delivery Study</w:t>
      </w:r>
      <w:r w:rsidR="328E2B18" w:rsidRPr="43839547">
        <w:rPr>
          <w:rFonts w:ascii="Aptos" w:eastAsia="Times New Roman" w:hAnsi="Aptos" w:cs="Times New Roman"/>
        </w:rPr>
        <w:t>,</w:t>
      </w:r>
      <w:r w:rsidRPr="43839547">
        <w:rPr>
          <w:rFonts w:ascii="Aptos" w:eastAsia="Times New Roman" w:hAnsi="Aptos" w:cs="Times New Roman"/>
        </w:rPr>
        <w:t xml:space="preserve"> the </w:t>
      </w:r>
      <w:r w:rsidR="3BCB0B5A" w:rsidRPr="43839547">
        <w:rPr>
          <w:rFonts w:ascii="Aptos" w:eastAsia="Times New Roman" w:hAnsi="Aptos" w:cs="Times New Roman"/>
        </w:rPr>
        <w:t>A141 and St Ives Transport Improvements Scheme</w:t>
      </w:r>
      <w:r w:rsidR="328E2B18" w:rsidRPr="43839547">
        <w:rPr>
          <w:rFonts w:ascii="Aptos" w:eastAsia="Times New Roman" w:hAnsi="Aptos" w:cs="Times New Roman"/>
        </w:rPr>
        <w:t>, Land Availability Assessments, proposed allocations</w:t>
      </w:r>
      <w:r w:rsidR="474808FD" w:rsidRPr="43839547">
        <w:rPr>
          <w:rFonts w:ascii="Aptos" w:eastAsia="Times New Roman" w:hAnsi="Aptos" w:cs="Times New Roman"/>
        </w:rPr>
        <w:t>. CCC</w:t>
      </w:r>
      <w:r w:rsidRPr="43839547">
        <w:rPr>
          <w:rFonts w:ascii="Aptos" w:eastAsia="Times New Roman" w:hAnsi="Aptos" w:cs="Times New Roman"/>
        </w:rPr>
        <w:t xml:space="preserve"> has been formally consulted on Local Plan consultations in accordance with the Town and Country Planning (Local Planning) (England) Regulations 2012, where they responded to the </w:t>
      </w:r>
      <w:r w:rsidR="328E2B18" w:rsidRPr="43839547">
        <w:rPr>
          <w:rFonts w:ascii="Aptos" w:eastAsia="Times New Roman" w:hAnsi="Aptos" w:cs="Times New Roman"/>
        </w:rPr>
        <w:t xml:space="preserve">multiple </w:t>
      </w:r>
      <w:r w:rsidRPr="43839547">
        <w:rPr>
          <w:rFonts w:ascii="Aptos" w:eastAsia="Times New Roman" w:hAnsi="Aptos" w:cs="Times New Roman"/>
        </w:rPr>
        <w:t>consultation</w:t>
      </w:r>
      <w:r w:rsidR="328E2B18" w:rsidRPr="43839547">
        <w:rPr>
          <w:rFonts w:ascii="Aptos" w:eastAsia="Times New Roman" w:hAnsi="Aptos" w:cs="Times New Roman"/>
        </w:rPr>
        <w:t xml:space="preserve">s </w:t>
      </w:r>
      <w:r w:rsidR="474808FD" w:rsidRPr="43839547">
        <w:rPr>
          <w:rFonts w:ascii="Aptos" w:eastAsia="Times New Roman" w:hAnsi="Aptos" w:cs="Times New Roman"/>
        </w:rPr>
        <w:t>across 2023,</w:t>
      </w:r>
      <w:r w:rsidR="790B8931" w:rsidRPr="43839547">
        <w:rPr>
          <w:rFonts w:ascii="Aptos" w:eastAsia="Times New Roman" w:hAnsi="Aptos" w:cs="Times New Roman"/>
        </w:rPr>
        <w:t xml:space="preserve"> </w:t>
      </w:r>
      <w:r w:rsidR="474808FD" w:rsidRPr="43839547">
        <w:rPr>
          <w:rFonts w:ascii="Aptos" w:eastAsia="Times New Roman" w:hAnsi="Aptos" w:cs="Times New Roman"/>
        </w:rPr>
        <w:t xml:space="preserve">2024 and 2025 </w:t>
      </w:r>
      <w:r w:rsidR="328E2B18" w:rsidRPr="43839547">
        <w:rPr>
          <w:rFonts w:ascii="Aptos" w:eastAsia="Times New Roman" w:hAnsi="Aptos" w:cs="Times New Roman"/>
        </w:rPr>
        <w:t xml:space="preserve">(more detail can be found in Appendix </w:t>
      </w:r>
      <w:r w:rsidR="7830250C" w:rsidRPr="43839547">
        <w:rPr>
          <w:rFonts w:ascii="Aptos" w:eastAsia="Times New Roman" w:hAnsi="Aptos" w:cs="Times New Roman"/>
        </w:rPr>
        <w:t>1</w:t>
      </w:r>
      <w:r w:rsidR="328E2B18" w:rsidRPr="43839547">
        <w:rPr>
          <w:rFonts w:ascii="Aptos" w:eastAsia="Times New Roman" w:hAnsi="Aptos" w:cs="Times New Roman"/>
        </w:rPr>
        <w:t>).</w:t>
      </w:r>
      <w:r w:rsidRPr="43839547">
        <w:rPr>
          <w:rFonts w:ascii="Aptos" w:eastAsia="Times New Roman" w:hAnsi="Aptos" w:cs="Times New Roman"/>
        </w:rPr>
        <w:t xml:space="preserve"> </w:t>
      </w:r>
      <w:r w:rsidR="474808FD" w:rsidRPr="43839547">
        <w:rPr>
          <w:rFonts w:ascii="Aptos" w:eastAsia="Times New Roman" w:hAnsi="Aptos" w:cs="Times New Roman"/>
        </w:rPr>
        <w:t>HDC</w:t>
      </w:r>
      <w:r w:rsidR="328E2B18" w:rsidRPr="43839547">
        <w:rPr>
          <w:rFonts w:ascii="Aptos" w:eastAsia="Times New Roman" w:hAnsi="Aptos" w:cs="Times New Roman"/>
        </w:rPr>
        <w:t xml:space="preserve"> are currently collaborating with </w:t>
      </w:r>
      <w:r w:rsidR="474808FD" w:rsidRPr="43839547">
        <w:rPr>
          <w:rFonts w:ascii="Aptos" w:eastAsia="Times New Roman" w:hAnsi="Aptos" w:cs="Times New Roman"/>
        </w:rPr>
        <w:t>CCC</w:t>
      </w:r>
      <w:r w:rsidR="328E2B18" w:rsidRPr="43839547">
        <w:rPr>
          <w:rFonts w:ascii="Aptos" w:eastAsia="Times New Roman" w:hAnsi="Aptos" w:cs="Times New Roman"/>
        </w:rPr>
        <w:t xml:space="preserve"> on Huntingdonshire’s </w:t>
      </w:r>
      <w:r w:rsidR="474808FD" w:rsidRPr="43839547">
        <w:rPr>
          <w:rFonts w:ascii="Aptos" w:eastAsia="Times New Roman" w:hAnsi="Aptos" w:cs="Times New Roman"/>
        </w:rPr>
        <w:t xml:space="preserve">Strategic </w:t>
      </w:r>
      <w:r w:rsidR="328E2B18" w:rsidRPr="43839547">
        <w:rPr>
          <w:rFonts w:ascii="Aptos" w:eastAsia="Times New Roman" w:hAnsi="Aptos" w:cs="Times New Roman"/>
        </w:rPr>
        <w:t>Transport St</w:t>
      </w:r>
      <w:r w:rsidR="474808FD" w:rsidRPr="43839547">
        <w:rPr>
          <w:rFonts w:ascii="Aptos" w:eastAsia="Times New Roman" w:hAnsi="Aptos" w:cs="Times New Roman"/>
        </w:rPr>
        <w:t>ud</w:t>
      </w:r>
      <w:r w:rsidR="328E2B18" w:rsidRPr="43839547">
        <w:rPr>
          <w:rFonts w:ascii="Aptos" w:eastAsia="Times New Roman" w:hAnsi="Aptos" w:cs="Times New Roman"/>
        </w:rPr>
        <w:t>y.</w:t>
      </w:r>
    </w:p>
    <w:p w14:paraId="6DE5459F" w14:textId="7FB9BBA3" w:rsidR="00C54923" w:rsidRPr="001A7042" w:rsidRDefault="00C54923" w:rsidP="007E2F49">
      <w:pPr>
        <w:spacing w:before="100" w:after="200" w:line="276" w:lineRule="auto"/>
        <w:ind w:left="709"/>
        <w:rPr>
          <w:rFonts w:ascii="Aptos" w:eastAsia="Times New Roman" w:hAnsi="Aptos" w:cs="Times New Roman"/>
          <w:kern w:val="0"/>
          <w14:ligatures w14:val="none"/>
        </w:rPr>
      </w:pPr>
      <w:r w:rsidRPr="003B42BE">
        <w:rPr>
          <w:rFonts w:ascii="Aptos" w:eastAsia="Times New Roman" w:hAnsi="Aptos" w:cs="Times New Roman"/>
          <w:kern w:val="0"/>
          <w14:ligatures w14:val="none"/>
        </w:rPr>
        <w:t>HDC has engaged with National Highway</w:t>
      </w:r>
      <w:r w:rsidR="003B42BE" w:rsidRPr="003B42BE">
        <w:rPr>
          <w:rFonts w:ascii="Aptos" w:eastAsia="Times New Roman" w:hAnsi="Aptos" w:cs="Times New Roman"/>
          <w:kern w:val="0"/>
          <w14:ligatures w14:val="none"/>
        </w:rPr>
        <w:t xml:space="preserve">s on aspects relating to the strategic road network, </w:t>
      </w:r>
      <w:r w:rsidR="003B42BE">
        <w:rPr>
          <w:rFonts w:ascii="Aptos" w:eastAsia="Times New Roman" w:hAnsi="Aptos" w:cs="Times New Roman"/>
          <w:kern w:val="0"/>
          <w14:ligatures w14:val="none"/>
        </w:rPr>
        <w:t xml:space="preserve">including the implications of the proposed development sites on </w:t>
      </w:r>
      <w:r w:rsidR="003B42BE" w:rsidRPr="003B42BE">
        <w:rPr>
          <w:rFonts w:ascii="Aptos" w:eastAsia="Times New Roman" w:hAnsi="Aptos" w:cs="Times New Roman"/>
          <w:kern w:val="0"/>
          <w14:ligatures w14:val="none"/>
        </w:rPr>
        <w:t>the A1 and the A14 at the Brampton Hut junction</w:t>
      </w:r>
      <w:r w:rsidR="003B42BE">
        <w:rPr>
          <w:rFonts w:ascii="Aptos" w:eastAsia="Times New Roman" w:hAnsi="Aptos" w:cs="Times New Roman"/>
          <w:kern w:val="0"/>
          <w14:ligatures w14:val="none"/>
        </w:rPr>
        <w:t xml:space="preserve">. </w:t>
      </w:r>
    </w:p>
    <w:p w14:paraId="4AD051F2" w14:textId="6E50A774" w:rsidR="00222CFB" w:rsidRPr="00222CFB" w:rsidRDefault="64CD90F0" w:rsidP="007E2F49">
      <w:pPr>
        <w:spacing w:before="100" w:after="200" w:line="276" w:lineRule="auto"/>
        <w:ind w:left="709"/>
        <w:rPr>
          <w:rFonts w:ascii="Aptos" w:eastAsia="Times New Roman" w:hAnsi="Aptos" w:cs="Times New Roman"/>
          <w:kern w:val="0"/>
          <w14:ligatures w14:val="none"/>
        </w:rPr>
      </w:pPr>
      <w:r w:rsidRPr="00DE0288">
        <w:rPr>
          <w:rFonts w:ascii="Aptos" w:eastAsia="Times New Roman" w:hAnsi="Aptos" w:cs="Times New Roman"/>
          <w:kern w:val="0"/>
          <w14:ligatures w14:val="none"/>
        </w:rPr>
        <w:t xml:space="preserve">This </w:t>
      </w:r>
      <w:r w:rsidRPr="43839547">
        <w:rPr>
          <w:rFonts w:ascii="Aptos" w:eastAsia="Times New Roman" w:hAnsi="Aptos" w:cs="Times New Roman"/>
        </w:rPr>
        <w:t xml:space="preserve">SoCG set outs the basis on which the parties have actively and constructively worked together to meet the requirements of the Duty to Cooperate. The statement sets out the </w:t>
      </w:r>
      <w:r w:rsidR="3A56B474">
        <w:rPr>
          <w:rFonts w:ascii="Aptos" w:eastAsia="Times New Roman" w:hAnsi="Aptos" w:cs="Times New Roman"/>
          <w:kern w:val="0"/>
          <w14:ligatures w14:val="none"/>
        </w:rPr>
        <w:t xml:space="preserve">areas of </w:t>
      </w:r>
      <w:r w:rsidRPr="00DE0288">
        <w:rPr>
          <w:rFonts w:ascii="Aptos" w:eastAsia="Times New Roman" w:hAnsi="Aptos" w:cs="Times New Roman"/>
          <w:kern w:val="0"/>
          <w14:ligatures w14:val="none"/>
        </w:rPr>
        <w:t>agreement</w:t>
      </w:r>
      <w:r w:rsidR="3A56B474">
        <w:rPr>
          <w:rFonts w:ascii="Aptos" w:eastAsia="Times New Roman" w:hAnsi="Aptos" w:cs="Times New Roman"/>
          <w:kern w:val="0"/>
          <w14:ligatures w14:val="none"/>
        </w:rPr>
        <w:t xml:space="preserve"> and </w:t>
      </w:r>
      <w:r w:rsidRPr="00DE0288">
        <w:rPr>
          <w:rFonts w:ascii="Aptos" w:eastAsia="Times New Roman" w:hAnsi="Aptos" w:cs="Times New Roman"/>
          <w:kern w:val="0"/>
          <w14:ligatures w14:val="none"/>
        </w:rPr>
        <w:t xml:space="preserve">outstanding matters between parties relating to </w:t>
      </w:r>
      <w:r w:rsidR="328E2B18" w:rsidRPr="00DE0288">
        <w:rPr>
          <w:rFonts w:ascii="Aptos" w:eastAsia="Times New Roman" w:hAnsi="Aptos" w:cs="Times New Roman"/>
          <w:kern w:val="0"/>
          <w14:ligatures w14:val="none"/>
        </w:rPr>
        <w:t xml:space="preserve">the delivery of the </w:t>
      </w:r>
      <w:r w:rsidR="3BCB0B5A">
        <w:rPr>
          <w:rFonts w:ascii="Aptos" w:eastAsia="Times New Roman" w:hAnsi="Aptos" w:cs="Times New Roman"/>
          <w:kern w:val="0"/>
          <w14:ligatures w14:val="none"/>
        </w:rPr>
        <w:t xml:space="preserve">A141 and St Ives Transport Improvements Scheme </w:t>
      </w:r>
      <w:r w:rsidR="3A56B474">
        <w:rPr>
          <w:rFonts w:ascii="Aptos" w:eastAsia="Times New Roman" w:hAnsi="Aptos" w:cs="Times New Roman"/>
          <w:kern w:val="0"/>
          <w14:ligatures w14:val="none"/>
        </w:rPr>
        <w:t>and other transport and travel matters as far as they relate to the</w:t>
      </w:r>
      <w:r w:rsidR="328E2B18" w:rsidRPr="00DE0288">
        <w:rPr>
          <w:rFonts w:ascii="Aptos" w:eastAsia="Times New Roman" w:hAnsi="Aptos" w:cs="Times New Roman"/>
          <w:kern w:val="0"/>
          <w14:ligatures w14:val="none"/>
        </w:rPr>
        <w:t xml:space="preserve"> delivery </w:t>
      </w:r>
      <w:r w:rsidR="3A56B474">
        <w:rPr>
          <w:rFonts w:ascii="Aptos" w:eastAsia="Times New Roman" w:hAnsi="Aptos" w:cs="Times New Roman"/>
          <w:kern w:val="0"/>
          <w14:ligatures w14:val="none"/>
        </w:rPr>
        <w:t xml:space="preserve">of the proposed </w:t>
      </w:r>
      <w:r w:rsidR="328E2B18" w:rsidRPr="00DE0288">
        <w:rPr>
          <w:rFonts w:ascii="Aptos" w:eastAsia="Times New Roman" w:hAnsi="Aptos" w:cs="Times New Roman"/>
          <w:kern w:val="0"/>
          <w14:ligatures w14:val="none"/>
        </w:rPr>
        <w:t>strategic sites</w:t>
      </w:r>
      <w:r w:rsidR="3A56B474">
        <w:rPr>
          <w:rFonts w:ascii="Aptos" w:eastAsia="Times New Roman" w:hAnsi="Aptos" w:cs="Times New Roman"/>
          <w:kern w:val="0"/>
          <w14:ligatures w14:val="none"/>
        </w:rPr>
        <w:t xml:space="preserve"> located in the North Huntingdon </w:t>
      </w:r>
      <w:r w:rsidR="2F2095F9">
        <w:rPr>
          <w:rFonts w:ascii="Aptos" w:eastAsia="Times New Roman" w:hAnsi="Aptos" w:cs="Times New Roman"/>
          <w:kern w:val="0"/>
          <w14:ligatures w14:val="none"/>
        </w:rPr>
        <w:t>O</w:t>
      </w:r>
      <w:r w:rsidR="3A56B474" w:rsidDel="00AB0EF9">
        <w:rPr>
          <w:rFonts w:ascii="Aptos" w:eastAsia="Times New Roman" w:hAnsi="Aptos" w:cs="Times New Roman"/>
          <w:kern w:val="0"/>
          <w14:ligatures w14:val="none"/>
        </w:rPr>
        <w:t xml:space="preserve">pportunity </w:t>
      </w:r>
      <w:r w:rsidR="2F2095F9" w:rsidRPr="43839547">
        <w:rPr>
          <w:rFonts w:ascii="Aptos" w:eastAsia="Times New Roman" w:hAnsi="Aptos" w:cs="Times New Roman"/>
        </w:rPr>
        <w:t>Z</w:t>
      </w:r>
      <w:r w:rsidR="3A56B474" w:rsidRPr="43839547">
        <w:rPr>
          <w:rFonts w:ascii="Aptos" w:eastAsia="Times New Roman" w:hAnsi="Aptos" w:cs="Times New Roman"/>
        </w:rPr>
        <w:t xml:space="preserve">one at </w:t>
      </w:r>
      <w:r w:rsidR="328E2B18" w:rsidRPr="43839547">
        <w:rPr>
          <w:rFonts w:ascii="Aptos" w:eastAsia="Times New Roman" w:hAnsi="Aptos" w:cs="Times New Roman"/>
        </w:rPr>
        <w:t>Lodge Farm</w:t>
      </w:r>
      <w:r w:rsidR="6098D730" w:rsidRPr="43839547">
        <w:rPr>
          <w:rFonts w:ascii="Aptos" w:eastAsia="Times New Roman" w:hAnsi="Aptos" w:cs="Times New Roman"/>
        </w:rPr>
        <w:t>,</w:t>
      </w:r>
      <w:r w:rsidR="328E2B18" w:rsidRPr="43839547">
        <w:rPr>
          <w:rFonts w:ascii="Aptos" w:eastAsia="Times New Roman" w:hAnsi="Aptos" w:cs="Times New Roman"/>
        </w:rPr>
        <w:t xml:space="preserve"> Wyton Airfield</w:t>
      </w:r>
      <w:r w:rsidR="6098D730" w:rsidRPr="43839547">
        <w:rPr>
          <w:rFonts w:ascii="Aptos" w:eastAsia="Times New Roman" w:hAnsi="Aptos" w:cs="Times New Roman"/>
        </w:rPr>
        <w:t xml:space="preserve">, </w:t>
      </w:r>
      <w:r w:rsidR="3A56B474" w:rsidRPr="43839547">
        <w:rPr>
          <w:rFonts w:ascii="Aptos" w:eastAsia="Times New Roman" w:hAnsi="Aptos" w:cs="Times New Roman"/>
        </w:rPr>
        <w:t xml:space="preserve">and </w:t>
      </w:r>
      <w:r w:rsidR="6098D730" w:rsidRPr="43839547">
        <w:rPr>
          <w:rFonts w:ascii="Aptos" w:eastAsia="Times New Roman" w:hAnsi="Aptos" w:cs="Times New Roman"/>
        </w:rPr>
        <w:t xml:space="preserve">Land North of A141 between the Racecourse and A1307, </w:t>
      </w:r>
      <w:r w:rsidR="170D7FEB" w:rsidRPr="43839547">
        <w:rPr>
          <w:rFonts w:ascii="Aptos" w:eastAsia="Times New Roman" w:hAnsi="Aptos" w:cs="Times New Roman"/>
        </w:rPr>
        <w:t xml:space="preserve">and Giffords Park, </w:t>
      </w:r>
      <w:r w:rsidR="3A56B474" w:rsidRPr="43839547">
        <w:rPr>
          <w:rFonts w:ascii="Aptos" w:eastAsia="Times New Roman" w:hAnsi="Aptos" w:cs="Times New Roman"/>
        </w:rPr>
        <w:t>including</w:t>
      </w:r>
      <w:r w:rsidR="328E2B18" w:rsidRPr="43839547">
        <w:rPr>
          <w:rFonts w:ascii="Aptos" w:eastAsia="Times New Roman" w:hAnsi="Aptos" w:cs="Times New Roman"/>
        </w:rPr>
        <w:t xml:space="preserve"> the matter</w:t>
      </w:r>
      <w:r w:rsidR="170D7FEB" w:rsidRPr="43839547">
        <w:rPr>
          <w:rFonts w:ascii="Aptos" w:eastAsia="Times New Roman" w:hAnsi="Aptos" w:cs="Times New Roman"/>
        </w:rPr>
        <w:t>s</w:t>
      </w:r>
      <w:r w:rsidR="328E2B18" w:rsidRPr="43839547">
        <w:rPr>
          <w:rFonts w:ascii="Aptos" w:eastAsia="Times New Roman" w:hAnsi="Aptos" w:cs="Times New Roman"/>
        </w:rPr>
        <w:t xml:space="preserve"> of </w:t>
      </w:r>
      <w:r w:rsidR="170D7FEB" w:rsidRPr="43839547">
        <w:rPr>
          <w:rFonts w:ascii="Aptos" w:eastAsia="Times New Roman" w:hAnsi="Aptos" w:cs="Times New Roman"/>
        </w:rPr>
        <w:t xml:space="preserve">delivery prospects and </w:t>
      </w:r>
      <w:r w:rsidR="328E2B18" w:rsidRPr="43839547">
        <w:rPr>
          <w:rFonts w:ascii="Aptos" w:eastAsia="Times New Roman" w:hAnsi="Aptos" w:cs="Times New Roman"/>
        </w:rPr>
        <w:t>funding</w:t>
      </w:r>
      <w:r w:rsidR="170D7FEB" w:rsidRPr="43839547">
        <w:rPr>
          <w:rFonts w:ascii="Aptos" w:eastAsia="Times New Roman" w:hAnsi="Aptos" w:cs="Times New Roman"/>
        </w:rPr>
        <w:t>.</w:t>
      </w:r>
      <w:r w:rsidR="00222CFB" w:rsidRPr="43839547">
        <w:rPr>
          <w:rFonts w:ascii="Aptos" w:eastAsia="Times New Roman" w:hAnsi="Aptos" w:cs="Times New Roman"/>
        </w:rPr>
        <w:br w:type="page"/>
      </w:r>
    </w:p>
    <w:p w14:paraId="34E48B34" w14:textId="77777777" w:rsidR="00222CFB" w:rsidRPr="00791861"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3" w:name="_Toc229498100"/>
      <w:r w:rsidRPr="00791861">
        <w:rPr>
          <w:rFonts w:ascii="Aptos" w:eastAsia="Times New Roman" w:hAnsi="Aptos" w:cs="Times New Roman"/>
          <w:b/>
          <w:bCs/>
          <w:caps/>
          <w:spacing w:val="15"/>
          <w:kern w:val="0"/>
          <w14:ligatures w14:val="none"/>
        </w:rPr>
        <w:lastRenderedPageBreak/>
        <w:t>Parties Involved</w:t>
      </w:r>
      <w:bookmarkEnd w:id="3"/>
    </w:p>
    <w:p w14:paraId="3EBD1F02" w14:textId="77777777" w:rsidR="00222CFB" w:rsidRPr="00222CFB" w:rsidRDefault="00222CFB" w:rsidP="00222CFB">
      <w:pPr>
        <w:spacing w:before="100" w:after="200" w:line="276" w:lineRule="auto"/>
        <w:ind w:left="851"/>
        <w:rPr>
          <w:rFonts w:ascii="Aptos" w:eastAsia="Times New Roman" w:hAnsi="Aptos" w:cs="Times New Roman"/>
          <w:kern w:val="0"/>
          <w14:ligatures w14:val="none"/>
        </w:rPr>
      </w:pPr>
      <w:r w:rsidRPr="00222CFB">
        <w:rPr>
          <w:rFonts w:ascii="Aptos" w:eastAsia="Times New Roman" w:hAnsi="Aptos" w:cs="Times New Roman"/>
          <w:kern w:val="0"/>
          <w14:ligatures w14:val="none"/>
        </w:rPr>
        <w:t>The parties involved in this Statement of Common Ground are:</w:t>
      </w:r>
    </w:p>
    <w:p w14:paraId="785B76C0" w14:textId="77777777" w:rsidR="00222CFB" w:rsidRPr="00DE0288" w:rsidRDefault="00222CFB" w:rsidP="00222CFB">
      <w:pPr>
        <w:numPr>
          <w:ilvl w:val="0"/>
          <w:numId w:val="1"/>
        </w:numPr>
        <w:spacing w:before="100" w:after="200" w:line="276" w:lineRule="auto"/>
        <w:ind w:left="1276"/>
        <w:contextualSpacing/>
        <w:rPr>
          <w:rFonts w:ascii="Aptos" w:eastAsia="Times New Roman" w:hAnsi="Aptos" w:cs="Times New Roman"/>
          <w:kern w:val="0"/>
          <w14:ligatures w14:val="none"/>
        </w:rPr>
      </w:pPr>
      <w:r w:rsidRPr="00DE0288">
        <w:rPr>
          <w:rFonts w:ascii="Aptos" w:eastAsia="Times New Roman" w:hAnsi="Aptos" w:cs="Times New Roman"/>
          <w:kern w:val="0"/>
          <w14:ligatures w14:val="none"/>
        </w:rPr>
        <w:t>Huntingdonshire District Council</w:t>
      </w:r>
    </w:p>
    <w:p w14:paraId="67E79A96" w14:textId="59210F68" w:rsidR="00222CFB" w:rsidRDefault="00DE0288" w:rsidP="00222CFB">
      <w:pPr>
        <w:numPr>
          <w:ilvl w:val="0"/>
          <w:numId w:val="1"/>
        </w:numPr>
        <w:spacing w:before="100" w:after="200" w:line="276" w:lineRule="auto"/>
        <w:ind w:left="1276"/>
        <w:contextualSpacing/>
        <w:rPr>
          <w:rFonts w:ascii="Aptos" w:eastAsia="Times New Roman" w:hAnsi="Aptos" w:cs="Times New Roman"/>
          <w:kern w:val="0"/>
          <w14:ligatures w14:val="none"/>
        </w:rPr>
      </w:pPr>
      <w:r>
        <w:rPr>
          <w:rFonts w:ascii="Aptos" w:eastAsia="Times New Roman" w:hAnsi="Aptos" w:cs="Times New Roman"/>
          <w:kern w:val="0"/>
          <w14:ligatures w14:val="none"/>
        </w:rPr>
        <w:t>Cambridgeshire and Peterborough Combined Authority</w:t>
      </w:r>
    </w:p>
    <w:p w14:paraId="42EEE8EE" w14:textId="631C81F0" w:rsidR="00DE0288" w:rsidRPr="00A204B8" w:rsidRDefault="00DE0288" w:rsidP="5E7EA591">
      <w:pPr>
        <w:numPr>
          <w:ilvl w:val="0"/>
          <w:numId w:val="1"/>
        </w:numPr>
        <w:spacing w:before="100" w:after="200" w:line="276" w:lineRule="auto"/>
        <w:ind w:left="1276"/>
        <w:contextualSpacing/>
        <w:rPr>
          <w:rFonts w:ascii="Aptos" w:eastAsia="Times New Roman" w:hAnsi="Aptos" w:cs="Times New Roman"/>
          <w:kern w:val="0"/>
          <w14:ligatures w14:val="none"/>
        </w:rPr>
      </w:pPr>
      <w:r w:rsidRPr="00A204B8">
        <w:rPr>
          <w:rFonts w:ascii="Aptos" w:eastAsia="Times New Roman" w:hAnsi="Aptos" w:cs="Times New Roman"/>
          <w:kern w:val="0"/>
          <w14:ligatures w14:val="none"/>
        </w:rPr>
        <w:t xml:space="preserve">Cambridgeshire County Council </w:t>
      </w:r>
    </w:p>
    <w:p w14:paraId="6B292E13" w14:textId="77777777" w:rsidR="00180363" w:rsidRPr="00180363" w:rsidRDefault="00180363" w:rsidP="00180363">
      <w:pPr>
        <w:spacing w:before="100" w:after="200" w:line="276" w:lineRule="auto"/>
        <w:ind w:left="1276"/>
        <w:contextualSpacing/>
        <w:rPr>
          <w:rFonts w:ascii="Aptos" w:eastAsia="Times New Roman" w:hAnsi="Aptos" w:cs="Times New Roman"/>
          <w:kern w:val="0"/>
          <w14:ligatures w14:val="none"/>
        </w:rPr>
      </w:pPr>
    </w:p>
    <w:p w14:paraId="3B2249A1" w14:textId="77777777" w:rsidR="00222CFB" w:rsidRPr="00791861"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4" w:name="_Toc229498101"/>
      <w:r w:rsidRPr="00791861">
        <w:rPr>
          <w:rFonts w:ascii="Aptos" w:eastAsia="Times New Roman" w:hAnsi="Aptos" w:cs="Times New Roman"/>
          <w:b/>
          <w:bCs/>
          <w:caps/>
          <w:spacing w:val="15"/>
          <w:kern w:val="0"/>
          <w14:ligatures w14:val="none"/>
        </w:rPr>
        <w:t>Signatories</w:t>
      </w:r>
      <w:bookmarkEnd w:id="4"/>
    </w:p>
    <w:p w14:paraId="2D6F76DD" w14:textId="77777777" w:rsidR="00222CFB" w:rsidRPr="00222CFB" w:rsidRDefault="00222CFB" w:rsidP="00222CFB">
      <w:pPr>
        <w:spacing w:before="100" w:after="200" w:line="276" w:lineRule="auto"/>
        <w:ind w:left="709"/>
        <w:rPr>
          <w:rFonts w:ascii="Aptos" w:eastAsia="Times New Roman" w:hAnsi="Aptos" w:cs="Times New Roman"/>
          <w:b/>
          <w:bCs/>
          <w:kern w:val="0"/>
          <w14:ligatures w14:val="none"/>
        </w:rPr>
      </w:pPr>
      <w:bookmarkStart w:id="5" w:name="_Hlk176182246"/>
      <w:r w:rsidRPr="00222CFB">
        <w:rPr>
          <w:rFonts w:ascii="Aptos" w:eastAsia="Times New Roman" w:hAnsi="Aptos" w:cs="Times New Roman"/>
          <w:b/>
          <w:bCs/>
          <w:kern w:val="0"/>
          <w14:ligatures w14:val="none"/>
        </w:rPr>
        <w:t xml:space="preserve">The signatories on behalf of </w:t>
      </w:r>
      <w:bookmarkEnd w:id="5"/>
      <w:r w:rsidRPr="00222CFB">
        <w:rPr>
          <w:rFonts w:ascii="Aptos" w:eastAsia="Times New Roman" w:hAnsi="Aptos" w:cs="Times New Roman"/>
          <w:b/>
          <w:bCs/>
          <w:kern w:val="0"/>
          <w14:ligatures w14:val="none"/>
        </w:rPr>
        <w:t>Huntingdonshire District Council are:</w:t>
      </w:r>
    </w:p>
    <w:p w14:paraId="183ADE08" w14:textId="77777777" w:rsidR="001E3AEC" w:rsidRDefault="001E3AEC" w:rsidP="00222CFB">
      <w:pPr>
        <w:spacing w:after="200" w:line="276" w:lineRule="auto"/>
        <w:ind w:left="709"/>
        <w:rPr>
          <w:rFonts w:ascii="Aptos" w:eastAsia="Times New Roman" w:hAnsi="Aptos" w:cs="Times New Roman"/>
          <w:i/>
          <w:iCs/>
          <w:kern w:val="0"/>
          <w14:ligatures w14:val="none"/>
        </w:rPr>
      </w:pPr>
    </w:p>
    <w:p w14:paraId="6AEBBB9E" w14:textId="06D443D4" w:rsidR="00222CFB" w:rsidRPr="00222CFB" w:rsidRDefault="00222CFB" w:rsidP="00222CFB">
      <w:pPr>
        <w:spacing w:after="200" w:line="276" w:lineRule="auto"/>
        <w:ind w:left="709"/>
        <w:rPr>
          <w:rFonts w:ascii="Aptos" w:eastAsia="Times New Roman" w:hAnsi="Aptos" w:cs="Times New Roman"/>
          <w:i/>
          <w:iCs/>
          <w:kern w:val="0"/>
          <w14:ligatures w14:val="none"/>
        </w:rPr>
      </w:pPr>
      <w:r w:rsidRPr="00222CFB">
        <w:rPr>
          <w:rFonts w:ascii="Aptos" w:eastAsia="Times New Roman" w:hAnsi="Aptos" w:cs="Times New Roman"/>
          <w:i/>
          <w:iCs/>
          <w:kern w:val="0"/>
          <w14:ligatures w14:val="none"/>
        </w:rPr>
        <w:t>Clara Kerr - Head of Planning Infrastructure and Public Protection</w:t>
      </w:r>
    </w:p>
    <w:tbl>
      <w:tblPr>
        <w:tblStyle w:val="TableGrid1"/>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95"/>
        <w:gridCol w:w="3134"/>
      </w:tblGrid>
      <w:tr w:rsidR="00222CFB" w:rsidRPr="00222CFB" w14:paraId="6608B361" w14:textId="77777777" w:rsidTr="00222CFB">
        <w:tc>
          <w:tcPr>
            <w:tcW w:w="4673" w:type="dxa"/>
            <w:tcBorders>
              <w:bottom w:val="single" w:sz="8" w:space="0" w:color="0F4761"/>
            </w:tcBorders>
          </w:tcPr>
          <w:p w14:paraId="68ABA450" w14:textId="1EEB570C" w:rsidR="00222CFB" w:rsidRPr="00222CFB" w:rsidRDefault="001E3AEC" w:rsidP="00222CFB">
            <w:pPr>
              <w:rPr>
                <w:rFonts w:ascii="Aptos" w:hAnsi="Aptos" w:cs="Aptos"/>
                <w:color w:val="0F4761"/>
                <w:sz w:val="28"/>
                <w:szCs w:val="28"/>
              </w:rPr>
            </w:pPr>
            <w:r>
              <w:rPr>
                <w:rFonts w:ascii="Aptos" w:hAnsi="Aptos" w:cs="Aptos"/>
                <w:color w:val="0F4761"/>
                <w:sz w:val="28"/>
                <w:szCs w:val="28"/>
              </w:rPr>
              <w:t>Clara Kerr</w:t>
            </w:r>
          </w:p>
        </w:tc>
        <w:tc>
          <w:tcPr>
            <w:tcW w:w="1595" w:type="dxa"/>
          </w:tcPr>
          <w:p w14:paraId="1BCB837B" w14:textId="77777777" w:rsidR="00222CFB" w:rsidRPr="00222CFB" w:rsidRDefault="00222CFB" w:rsidP="00222CFB">
            <w:pPr>
              <w:rPr>
                <w:rFonts w:ascii="Aptos" w:hAnsi="Aptos" w:cs="Aptos"/>
                <w:color w:val="0F4761"/>
                <w:sz w:val="28"/>
                <w:szCs w:val="28"/>
              </w:rPr>
            </w:pPr>
          </w:p>
        </w:tc>
        <w:tc>
          <w:tcPr>
            <w:tcW w:w="3134" w:type="dxa"/>
            <w:tcBorders>
              <w:bottom w:val="single" w:sz="8" w:space="0" w:color="0F4761"/>
            </w:tcBorders>
          </w:tcPr>
          <w:p w14:paraId="697FC72B" w14:textId="53DB4B7A" w:rsidR="00222CFB" w:rsidRPr="00222CFB" w:rsidRDefault="001E3AEC" w:rsidP="00222CFB">
            <w:pPr>
              <w:rPr>
                <w:rFonts w:ascii="Aptos" w:hAnsi="Aptos" w:cs="Aptos"/>
                <w:color w:val="0F4761"/>
                <w:sz w:val="28"/>
                <w:szCs w:val="28"/>
              </w:rPr>
            </w:pPr>
            <w:r>
              <w:rPr>
                <w:rFonts w:ascii="Aptos" w:hAnsi="Aptos" w:cs="Aptos"/>
                <w:color w:val="0F4761"/>
                <w:sz w:val="28"/>
                <w:szCs w:val="28"/>
              </w:rPr>
              <w:t>4/9/2026</w:t>
            </w:r>
          </w:p>
        </w:tc>
      </w:tr>
      <w:tr w:rsidR="00222CFB" w:rsidRPr="00222CFB" w14:paraId="7A283B55" w14:textId="77777777" w:rsidTr="00222CFB">
        <w:trPr>
          <w:trHeight w:val="60"/>
        </w:trPr>
        <w:tc>
          <w:tcPr>
            <w:tcW w:w="4673" w:type="dxa"/>
            <w:tcBorders>
              <w:top w:val="single" w:sz="8" w:space="0" w:color="0F4761"/>
            </w:tcBorders>
          </w:tcPr>
          <w:p w14:paraId="76D68C9E" w14:textId="77777777" w:rsidR="00222CFB" w:rsidRPr="00222CFB" w:rsidRDefault="00222CFB" w:rsidP="00222CFB">
            <w:pPr>
              <w:ind w:left="-110"/>
              <w:rPr>
                <w:rFonts w:ascii="Aptos" w:hAnsi="Aptos" w:cs="Aptos"/>
                <w:color w:val="215E99"/>
                <w:sz w:val="28"/>
                <w:szCs w:val="28"/>
              </w:rPr>
            </w:pPr>
            <w:r w:rsidRPr="00222CFB">
              <w:rPr>
                <w:rFonts w:ascii="Aptos" w:hAnsi="Aptos" w:cs="Aptos"/>
                <w:color w:val="215E99"/>
                <w:sz w:val="22"/>
                <w:szCs w:val="22"/>
              </w:rPr>
              <w:t>Name</w:t>
            </w:r>
            <w:r w:rsidRPr="00222CFB">
              <w:rPr>
                <w:rFonts w:ascii="Aptos" w:hAnsi="Aptos" w:cs="Aptos"/>
                <w:color w:val="215E99"/>
                <w:sz w:val="22"/>
                <w:szCs w:val="22"/>
              </w:rPr>
              <w:tab/>
            </w:r>
          </w:p>
        </w:tc>
        <w:tc>
          <w:tcPr>
            <w:tcW w:w="1595" w:type="dxa"/>
          </w:tcPr>
          <w:p w14:paraId="1FDD7752" w14:textId="77777777" w:rsidR="00222CFB" w:rsidRPr="00222CFB" w:rsidRDefault="00222CFB" w:rsidP="00222CFB">
            <w:pPr>
              <w:rPr>
                <w:rFonts w:ascii="Aptos" w:hAnsi="Aptos" w:cs="Aptos"/>
                <w:color w:val="215E99"/>
                <w:sz w:val="28"/>
                <w:szCs w:val="28"/>
              </w:rPr>
            </w:pPr>
          </w:p>
        </w:tc>
        <w:tc>
          <w:tcPr>
            <w:tcW w:w="3134" w:type="dxa"/>
            <w:tcBorders>
              <w:top w:val="single" w:sz="8" w:space="0" w:color="0F4761"/>
            </w:tcBorders>
          </w:tcPr>
          <w:p w14:paraId="0E374A40" w14:textId="77777777" w:rsidR="00222CFB" w:rsidRPr="00222CFB" w:rsidRDefault="00222CFB" w:rsidP="00222CFB">
            <w:pPr>
              <w:ind w:left="-1"/>
              <w:rPr>
                <w:rFonts w:ascii="Aptos" w:hAnsi="Aptos" w:cs="Aptos"/>
                <w:color w:val="215E99"/>
                <w:sz w:val="28"/>
                <w:szCs w:val="28"/>
              </w:rPr>
            </w:pPr>
            <w:r w:rsidRPr="00222CFB">
              <w:rPr>
                <w:rFonts w:ascii="Aptos" w:hAnsi="Aptos" w:cs="Aptos"/>
                <w:color w:val="215E99"/>
                <w:sz w:val="22"/>
                <w:szCs w:val="22"/>
              </w:rPr>
              <w:t>Date</w:t>
            </w:r>
          </w:p>
        </w:tc>
      </w:tr>
    </w:tbl>
    <w:p w14:paraId="74793405" w14:textId="77777777" w:rsidR="00222CFB" w:rsidRPr="00222CFB" w:rsidRDefault="00222CFB" w:rsidP="00222CFB">
      <w:pPr>
        <w:spacing w:before="100" w:after="200" w:line="276" w:lineRule="auto"/>
        <w:rPr>
          <w:rFonts w:ascii="Aptos" w:eastAsia="Times New Roman" w:hAnsi="Aptos" w:cs="Times New Roman"/>
          <w:b/>
          <w:bCs/>
          <w:kern w:val="0"/>
          <w14:ligatures w14:val="none"/>
        </w:rPr>
      </w:pPr>
    </w:p>
    <w:p w14:paraId="68CDA5AA" w14:textId="2C19F6E3" w:rsidR="00222CFB" w:rsidRPr="00222CFB" w:rsidRDefault="00222CFB" w:rsidP="00222CFB">
      <w:pPr>
        <w:spacing w:before="100" w:after="200" w:line="276" w:lineRule="auto"/>
        <w:ind w:left="709"/>
        <w:rPr>
          <w:rFonts w:ascii="Aptos" w:eastAsia="Times New Roman" w:hAnsi="Aptos" w:cs="Times New Roman"/>
          <w:b/>
          <w:bCs/>
          <w:kern w:val="0"/>
          <w14:ligatures w14:val="none"/>
        </w:rPr>
      </w:pPr>
      <w:r w:rsidRPr="00222CFB">
        <w:rPr>
          <w:rFonts w:ascii="Aptos" w:eastAsia="Times New Roman" w:hAnsi="Aptos" w:cs="Times New Roman"/>
          <w:b/>
          <w:bCs/>
          <w:kern w:val="0"/>
          <w14:ligatures w14:val="none"/>
        </w:rPr>
        <w:t xml:space="preserve">The signatories on behalf of </w:t>
      </w:r>
      <w:r w:rsidR="00DE0288" w:rsidRPr="5E7EA591">
        <w:rPr>
          <w:rFonts w:ascii="Aptos" w:eastAsia="Times New Roman" w:hAnsi="Aptos" w:cs="Times New Roman"/>
          <w:b/>
          <w:bCs/>
        </w:rPr>
        <w:t>Cambridgeshire and Peterborough Combined Authority</w:t>
      </w:r>
      <w:r w:rsidRPr="5E7EA591">
        <w:rPr>
          <w:rFonts w:ascii="Aptos" w:eastAsia="Times New Roman" w:hAnsi="Aptos" w:cs="Times New Roman"/>
          <w:b/>
          <w:bCs/>
        </w:rPr>
        <w:t xml:space="preserve"> are: </w:t>
      </w:r>
    </w:p>
    <w:p w14:paraId="1D8FBB98" w14:textId="77777777" w:rsidR="001E3AEC" w:rsidRDefault="001E3AEC" w:rsidP="5E7EA591">
      <w:pPr>
        <w:spacing w:before="100" w:after="200" w:line="276" w:lineRule="auto"/>
        <w:ind w:left="709"/>
        <w:rPr>
          <w:rFonts w:ascii="Aptos" w:eastAsia="Times New Roman" w:hAnsi="Aptos" w:cs="Times New Roman"/>
          <w:i/>
          <w:iCs/>
        </w:rPr>
      </w:pPr>
    </w:p>
    <w:p w14:paraId="345962B8" w14:textId="25648D5C" w:rsidR="00222CFB" w:rsidRPr="00E65F3E" w:rsidRDefault="544270F6" w:rsidP="5E7EA591">
      <w:pPr>
        <w:spacing w:before="100" w:after="200" w:line="276" w:lineRule="auto"/>
        <w:ind w:left="709"/>
        <w:rPr>
          <w:rFonts w:ascii="Aptos" w:eastAsia="Times New Roman" w:hAnsi="Aptos" w:cs="Times New Roman"/>
          <w:i/>
          <w:iCs/>
        </w:rPr>
      </w:pPr>
      <w:r w:rsidRPr="5E7EA591">
        <w:rPr>
          <w:rFonts w:ascii="Aptos" w:eastAsia="Times New Roman" w:hAnsi="Aptos" w:cs="Times New Roman"/>
          <w:i/>
          <w:iCs/>
        </w:rPr>
        <w:t>Tim Bellamy, Assistant Director Transport</w:t>
      </w:r>
    </w:p>
    <w:tbl>
      <w:tblPr>
        <w:tblStyle w:val="TableGrid1"/>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95"/>
        <w:gridCol w:w="3134"/>
      </w:tblGrid>
      <w:tr w:rsidR="00222CFB" w:rsidRPr="00222CFB" w14:paraId="0BF3E31E" w14:textId="77777777" w:rsidTr="5E7EA591">
        <w:tc>
          <w:tcPr>
            <w:tcW w:w="4673" w:type="dxa"/>
            <w:tcBorders>
              <w:bottom w:val="single" w:sz="8" w:space="0" w:color="0F4761" w:themeColor="accent1" w:themeShade="BF"/>
            </w:tcBorders>
          </w:tcPr>
          <w:p w14:paraId="2D49A60D" w14:textId="67379F1A" w:rsidR="00222CFB" w:rsidRPr="00222CFB" w:rsidRDefault="005379F8" w:rsidP="00222CFB">
            <w:pPr>
              <w:rPr>
                <w:rFonts w:ascii="Aptos" w:hAnsi="Aptos" w:cs="Aptos"/>
                <w:color w:val="0F4761"/>
                <w:sz w:val="28"/>
                <w:szCs w:val="28"/>
              </w:rPr>
            </w:pPr>
            <w:r>
              <w:rPr>
                <w:rFonts w:ascii="Aptos" w:hAnsi="Aptos" w:cs="Aptos"/>
                <w:color w:val="0F4761"/>
                <w:sz w:val="28"/>
                <w:szCs w:val="28"/>
              </w:rPr>
              <w:t>Tim Bellamy</w:t>
            </w:r>
          </w:p>
        </w:tc>
        <w:tc>
          <w:tcPr>
            <w:tcW w:w="1595" w:type="dxa"/>
          </w:tcPr>
          <w:p w14:paraId="7D740C19" w14:textId="77777777" w:rsidR="00222CFB" w:rsidRPr="00222CFB" w:rsidRDefault="00222CFB" w:rsidP="00222CFB">
            <w:pPr>
              <w:rPr>
                <w:rFonts w:ascii="Aptos" w:hAnsi="Aptos" w:cs="Aptos"/>
                <w:color w:val="0F4761"/>
                <w:sz w:val="28"/>
                <w:szCs w:val="28"/>
              </w:rPr>
            </w:pPr>
          </w:p>
        </w:tc>
        <w:tc>
          <w:tcPr>
            <w:tcW w:w="3134" w:type="dxa"/>
            <w:tcBorders>
              <w:bottom w:val="single" w:sz="8" w:space="0" w:color="0F4761" w:themeColor="accent1" w:themeShade="BF"/>
            </w:tcBorders>
          </w:tcPr>
          <w:p w14:paraId="680110F1" w14:textId="6FC5CA4F" w:rsidR="00222CFB" w:rsidRPr="00222CFB" w:rsidRDefault="005379F8" w:rsidP="00222CFB">
            <w:pPr>
              <w:rPr>
                <w:rFonts w:ascii="Aptos" w:hAnsi="Aptos" w:cs="Aptos"/>
                <w:color w:val="0F4761"/>
                <w:sz w:val="28"/>
                <w:szCs w:val="28"/>
              </w:rPr>
            </w:pPr>
            <w:r>
              <w:rPr>
                <w:rFonts w:ascii="Aptos" w:hAnsi="Aptos" w:cs="Aptos"/>
                <w:color w:val="0F4761"/>
                <w:sz w:val="28"/>
                <w:szCs w:val="28"/>
              </w:rPr>
              <w:t>4/9/2026</w:t>
            </w:r>
          </w:p>
        </w:tc>
      </w:tr>
      <w:tr w:rsidR="00222CFB" w:rsidRPr="00222CFB" w14:paraId="0A8A99DF" w14:textId="77777777" w:rsidTr="5E7EA591">
        <w:trPr>
          <w:trHeight w:val="60"/>
        </w:trPr>
        <w:tc>
          <w:tcPr>
            <w:tcW w:w="4673" w:type="dxa"/>
            <w:tcBorders>
              <w:top w:val="single" w:sz="8" w:space="0" w:color="0F4761" w:themeColor="accent1" w:themeShade="BF"/>
            </w:tcBorders>
          </w:tcPr>
          <w:p w14:paraId="265CA927" w14:textId="77777777" w:rsidR="00222CFB" w:rsidRPr="00222CFB" w:rsidRDefault="00222CFB" w:rsidP="00222CFB">
            <w:pPr>
              <w:ind w:left="-110"/>
              <w:rPr>
                <w:rFonts w:ascii="Aptos" w:hAnsi="Aptos" w:cs="Aptos"/>
                <w:color w:val="215E99"/>
                <w:sz w:val="28"/>
                <w:szCs w:val="28"/>
              </w:rPr>
            </w:pPr>
            <w:r w:rsidRPr="00222CFB">
              <w:rPr>
                <w:rFonts w:ascii="Aptos" w:hAnsi="Aptos" w:cs="Aptos"/>
                <w:color w:val="215E99"/>
                <w:sz w:val="22"/>
                <w:szCs w:val="22"/>
              </w:rPr>
              <w:t>Name</w:t>
            </w:r>
            <w:r w:rsidRPr="00222CFB">
              <w:rPr>
                <w:rFonts w:ascii="Aptos" w:hAnsi="Aptos" w:cs="Aptos"/>
                <w:color w:val="215E99"/>
                <w:sz w:val="22"/>
                <w:szCs w:val="22"/>
              </w:rPr>
              <w:tab/>
            </w:r>
          </w:p>
        </w:tc>
        <w:tc>
          <w:tcPr>
            <w:tcW w:w="1595" w:type="dxa"/>
          </w:tcPr>
          <w:p w14:paraId="4BD1F9EF" w14:textId="77777777" w:rsidR="00222CFB" w:rsidRPr="00222CFB" w:rsidRDefault="00222CFB" w:rsidP="00222CFB">
            <w:pPr>
              <w:rPr>
                <w:rFonts w:ascii="Aptos" w:hAnsi="Aptos" w:cs="Aptos"/>
                <w:color w:val="215E99"/>
                <w:sz w:val="28"/>
                <w:szCs w:val="28"/>
              </w:rPr>
            </w:pPr>
          </w:p>
        </w:tc>
        <w:tc>
          <w:tcPr>
            <w:tcW w:w="3134" w:type="dxa"/>
            <w:tcBorders>
              <w:top w:val="single" w:sz="8" w:space="0" w:color="0F4761" w:themeColor="accent1" w:themeShade="BF"/>
            </w:tcBorders>
          </w:tcPr>
          <w:p w14:paraId="516E2B93" w14:textId="77777777" w:rsidR="00222CFB" w:rsidRPr="00222CFB" w:rsidRDefault="00222CFB" w:rsidP="00222CFB">
            <w:pPr>
              <w:ind w:left="-1"/>
              <w:rPr>
                <w:rFonts w:ascii="Aptos" w:hAnsi="Aptos" w:cs="Aptos"/>
                <w:color w:val="215E99"/>
                <w:sz w:val="28"/>
                <w:szCs w:val="28"/>
              </w:rPr>
            </w:pPr>
            <w:r w:rsidRPr="00222CFB">
              <w:rPr>
                <w:rFonts w:ascii="Aptos" w:hAnsi="Aptos" w:cs="Aptos"/>
                <w:color w:val="215E99"/>
                <w:sz w:val="22"/>
                <w:szCs w:val="22"/>
              </w:rPr>
              <w:t>Date</w:t>
            </w:r>
          </w:p>
        </w:tc>
      </w:tr>
    </w:tbl>
    <w:p w14:paraId="26749842" w14:textId="77777777" w:rsidR="003B7B17" w:rsidRDefault="003B7B17" w:rsidP="5E7EA591">
      <w:pPr>
        <w:spacing w:before="100" w:after="200" w:line="276" w:lineRule="auto"/>
        <w:ind w:left="709"/>
        <w:rPr>
          <w:rFonts w:ascii="Aptos" w:eastAsia="Times New Roman" w:hAnsi="Aptos" w:cs="Times New Roman"/>
        </w:rPr>
      </w:pPr>
    </w:p>
    <w:p w14:paraId="627562AE" w14:textId="6688BAD6" w:rsidR="3349BB8B" w:rsidRPr="00942BCB" w:rsidRDefault="3349BB8B" w:rsidP="5E7EA591">
      <w:pPr>
        <w:spacing w:before="100" w:after="200" w:line="276" w:lineRule="auto"/>
        <w:ind w:left="709"/>
        <w:rPr>
          <w:i/>
          <w:iCs/>
        </w:rPr>
      </w:pPr>
      <w:r w:rsidRPr="00942BCB">
        <w:rPr>
          <w:rFonts w:ascii="Aptos" w:eastAsia="Times New Roman" w:hAnsi="Aptos" w:cs="Times New Roman"/>
          <w:i/>
          <w:iCs/>
        </w:rPr>
        <w:t>Matthew Lutz, Transport Programme Manager</w:t>
      </w:r>
    </w:p>
    <w:tbl>
      <w:tblPr>
        <w:tblStyle w:val="TableGrid1"/>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95"/>
        <w:gridCol w:w="3134"/>
      </w:tblGrid>
      <w:tr w:rsidR="5E7EA591" w14:paraId="4CF2AA3F" w14:textId="77777777" w:rsidTr="5E7EA591">
        <w:trPr>
          <w:trHeight w:val="300"/>
        </w:trPr>
        <w:tc>
          <w:tcPr>
            <w:tcW w:w="4673" w:type="dxa"/>
            <w:tcBorders>
              <w:bottom w:val="single" w:sz="8" w:space="0" w:color="0F4761" w:themeColor="accent1" w:themeShade="BF"/>
            </w:tcBorders>
          </w:tcPr>
          <w:p w14:paraId="066D58FE" w14:textId="012DC916" w:rsidR="5E7EA591" w:rsidRDefault="005379F8" w:rsidP="5E7EA591">
            <w:pPr>
              <w:rPr>
                <w:rFonts w:ascii="Aptos" w:hAnsi="Aptos" w:cs="Aptos"/>
                <w:color w:val="0F4761" w:themeColor="accent1" w:themeShade="BF"/>
                <w:sz w:val="28"/>
                <w:szCs w:val="28"/>
              </w:rPr>
            </w:pPr>
            <w:r>
              <w:rPr>
                <w:rFonts w:ascii="Aptos" w:hAnsi="Aptos" w:cs="Aptos"/>
                <w:color w:val="0F4761" w:themeColor="accent1" w:themeShade="BF"/>
                <w:sz w:val="28"/>
                <w:szCs w:val="28"/>
              </w:rPr>
              <w:t>Matthew Lutz</w:t>
            </w:r>
          </w:p>
        </w:tc>
        <w:tc>
          <w:tcPr>
            <w:tcW w:w="1595" w:type="dxa"/>
          </w:tcPr>
          <w:p w14:paraId="543150CB" w14:textId="77777777" w:rsidR="5E7EA591" w:rsidRDefault="5E7EA591" w:rsidP="5E7EA591">
            <w:pPr>
              <w:rPr>
                <w:rFonts w:ascii="Aptos" w:hAnsi="Aptos" w:cs="Aptos"/>
                <w:color w:val="0F4761" w:themeColor="accent1" w:themeShade="BF"/>
                <w:sz w:val="28"/>
                <w:szCs w:val="28"/>
              </w:rPr>
            </w:pPr>
          </w:p>
        </w:tc>
        <w:tc>
          <w:tcPr>
            <w:tcW w:w="3134" w:type="dxa"/>
            <w:tcBorders>
              <w:bottom w:val="single" w:sz="8" w:space="0" w:color="0F4761" w:themeColor="accent1" w:themeShade="BF"/>
            </w:tcBorders>
          </w:tcPr>
          <w:p w14:paraId="6686EAA7" w14:textId="377B7576" w:rsidR="5E7EA591" w:rsidRDefault="005379F8" w:rsidP="5E7EA591">
            <w:pPr>
              <w:rPr>
                <w:rFonts w:ascii="Aptos" w:hAnsi="Aptos" w:cs="Aptos"/>
                <w:color w:val="0F4761" w:themeColor="accent1" w:themeShade="BF"/>
                <w:sz w:val="28"/>
                <w:szCs w:val="28"/>
              </w:rPr>
            </w:pPr>
            <w:r>
              <w:rPr>
                <w:rFonts w:ascii="Aptos" w:hAnsi="Aptos" w:cs="Aptos"/>
                <w:color w:val="0F4761" w:themeColor="accent1" w:themeShade="BF"/>
                <w:sz w:val="28"/>
                <w:szCs w:val="28"/>
              </w:rPr>
              <w:t>4/9/2026</w:t>
            </w:r>
          </w:p>
        </w:tc>
      </w:tr>
      <w:tr w:rsidR="5E7EA591" w14:paraId="3D00800E" w14:textId="77777777" w:rsidTr="5E7EA591">
        <w:trPr>
          <w:trHeight w:val="60"/>
        </w:trPr>
        <w:tc>
          <w:tcPr>
            <w:tcW w:w="4673" w:type="dxa"/>
            <w:tcBorders>
              <w:top w:val="single" w:sz="8" w:space="0" w:color="0F4761" w:themeColor="accent1" w:themeShade="BF"/>
            </w:tcBorders>
          </w:tcPr>
          <w:p w14:paraId="4FB55E0B" w14:textId="77777777" w:rsidR="5E7EA591" w:rsidRDefault="5E7EA591" w:rsidP="5E7EA591">
            <w:pPr>
              <w:ind w:left="-110"/>
              <w:rPr>
                <w:rFonts w:ascii="Aptos" w:hAnsi="Aptos" w:cs="Aptos"/>
                <w:color w:val="215E99" w:themeColor="text2" w:themeTint="BF"/>
                <w:sz w:val="28"/>
                <w:szCs w:val="28"/>
              </w:rPr>
            </w:pPr>
            <w:r w:rsidRPr="5E7EA591">
              <w:rPr>
                <w:rFonts w:ascii="Aptos" w:hAnsi="Aptos" w:cs="Aptos"/>
                <w:color w:val="215E99" w:themeColor="text2" w:themeTint="BF"/>
                <w:sz w:val="22"/>
                <w:szCs w:val="22"/>
              </w:rPr>
              <w:t>Name</w:t>
            </w:r>
            <w:r>
              <w:tab/>
            </w:r>
          </w:p>
        </w:tc>
        <w:tc>
          <w:tcPr>
            <w:tcW w:w="1595" w:type="dxa"/>
          </w:tcPr>
          <w:p w14:paraId="33B32887" w14:textId="77777777" w:rsidR="5E7EA591" w:rsidRDefault="5E7EA591" w:rsidP="5E7EA591">
            <w:pPr>
              <w:rPr>
                <w:rFonts w:ascii="Aptos" w:hAnsi="Aptos" w:cs="Aptos"/>
                <w:color w:val="215E99" w:themeColor="text2" w:themeTint="BF"/>
                <w:sz w:val="28"/>
                <w:szCs w:val="28"/>
              </w:rPr>
            </w:pPr>
          </w:p>
        </w:tc>
        <w:tc>
          <w:tcPr>
            <w:tcW w:w="3134" w:type="dxa"/>
            <w:tcBorders>
              <w:top w:val="single" w:sz="8" w:space="0" w:color="0F4761" w:themeColor="accent1" w:themeShade="BF"/>
            </w:tcBorders>
          </w:tcPr>
          <w:p w14:paraId="449844C4" w14:textId="77777777" w:rsidR="5E7EA591" w:rsidRDefault="5E7EA591" w:rsidP="5E7EA591">
            <w:pPr>
              <w:ind w:left="-1"/>
              <w:rPr>
                <w:rFonts w:ascii="Aptos" w:hAnsi="Aptos" w:cs="Aptos"/>
                <w:color w:val="215E99" w:themeColor="text2" w:themeTint="BF"/>
                <w:sz w:val="28"/>
                <w:szCs w:val="28"/>
              </w:rPr>
            </w:pPr>
            <w:r w:rsidRPr="5E7EA591">
              <w:rPr>
                <w:rFonts w:ascii="Aptos" w:hAnsi="Aptos" w:cs="Aptos"/>
                <w:color w:val="215E99" w:themeColor="text2" w:themeTint="BF"/>
                <w:sz w:val="22"/>
                <w:szCs w:val="22"/>
              </w:rPr>
              <w:t>Date</w:t>
            </w:r>
          </w:p>
        </w:tc>
      </w:tr>
    </w:tbl>
    <w:p w14:paraId="422F2DE5" w14:textId="48598486" w:rsidR="5E7EA591" w:rsidRDefault="5E7EA591" w:rsidP="5E7EA591">
      <w:pPr>
        <w:spacing w:before="100" w:after="200" w:line="276" w:lineRule="auto"/>
        <w:ind w:left="709"/>
        <w:rPr>
          <w:rFonts w:ascii="Aptos" w:eastAsia="Times New Roman" w:hAnsi="Aptos" w:cs="Times New Roman"/>
          <w:b/>
          <w:bCs/>
        </w:rPr>
      </w:pPr>
    </w:p>
    <w:p w14:paraId="0FAD9C41" w14:textId="3FC8FE2C" w:rsidR="00CD6971" w:rsidRPr="00222CFB" w:rsidRDefault="00CD6971" w:rsidP="00CD6971">
      <w:pPr>
        <w:spacing w:before="100" w:after="200" w:line="276" w:lineRule="auto"/>
        <w:ind w:left="709"/>
        <w:rPr>
          <w:rFonts w:ascii="Aptos" w:eastAsia="Times New Roman" w:hAnsi="Aptos" w:cs="Times New Roman"/>
          <w:b/>
          <w:bCs/>
          <w:kern w:val="0"/>
          <w14:ligatures w14:val="none"/>
        </w:rPr>
      </w:pPr>
      <w:r w:rsidRPr="00222CFB">
        <w:rPr>
          <w:rFonts w:ascii="Aptos" w:eastAsia="Times New Roman" w:hAnsi="Aptos" w:cs="Times New Roman"/>
          <w:b/>
          <w:bCs/>
          <w:kern w:val="0"/>
          <w14:ligatures w14:val="none"/>
        </w:rPr>
        <w:t xml:space="preserve">The signatories on behalf of </w:t>
      </w:r>
      <w:r>
        <w:rPr>
          <w:rFonts w:ascii="Aptos" w:eastAsia="Times New Roman" w:hAnsi="Aptos" w:cs="Times New Roman"/>
          <w:b/>
          <w:bCs/>
          <w:kern w:val="0"/>
          <w14:ligatures w14:val="none"/>
        </w:rPr>
        <w:t>Cambridgeshire County Council</w:t>
      </w:r>
      <w:r w:rsidRPr="00222CFB">
        <w:rPr>
          <w:rFonts w:ascii="Aptos" w:eastAsia="Times New Roman" w:hAnsi="Aptos" w:cs="Times New Roman"/>
          <w:b/>
          <w:bCs/>
          <w:kern w:val="0"/>
          <w14:ligatures w14:val="none"/>
        </w:rPr>
        <w:t xml:space="preserve"> are: </w:t>
      </w:r>
    </w:p>
    <w:p w14:paraId="125017B3" w14:textId="77B696B2" w:rsidR="00CD6971" w:rsidRPr="00942BCB" w:rsidRDefault="00894665" w:rsidP="5E7EA591">
      <w:pPr>
        <w:spacing w:before="100" w:after="200" w:line="276" w:lineRule="auto"/>
        <w:ind w:left="709"/>
        <w:rPr>
          <w:rFonts w:ascii="Aptos" w:eastAsia="Times New Roman" w:hAnsi="Aptos" w:cs="Times New Roman"/>
          <w:i/>
          <w:iCs/>
          <w:kern w:val="0"/>
          <w14:ligatures w14:val="none"/>
        </w:rPr>
      </w:pPr>
      <w:r>
        <w:rPr>
          <w:rFonts w:ascii="Aptos" w:eastAsia="Times New Roman" w:hAnsi="Aptos" w:cs="Times New Roman"/>
          <w:i/>
          <w:iCs/>
          <w:kern w:val="0"/>
          <w14:ligatures w14:val="none"/>
        </w:rPr>
        <w:t>Jamie Cooke, Service Director: Transport and Connectivity</w:t>
      </w:r>
    </w:p>
    <w:tbl>
      <w:tblPr>
        <w:tblStyle w:val="TableGrid1"/>
        <w:tblW w:w="9402" w:type="dxa"/>
        <w:tblInd w:w="709" w:type="dxa"/>
        <w:tblLook w:val="04A0" w:firstRow="1" w:lastRow="0" w:firstColumn="1" w:lastColumn="0" w:noHBand="0" w:noVBand="1"/>
      </w:tblPr>
      <w:tblGrid>
        <w:gridCol w:w="4673"/>
        <w:gridCol w:w="1595"/>
        <w:gridCol w:w="3134"/>
      </w:tblGrid>
      <w:tr w:rsidR="00CD6971" w:rsidRPr="00222CFB" w14:paraId="66C2F608" w14:textId="77777777" w:rsidTr="00894665">
        <w:trPr>
          <w:trHeight w:val="300"/>
        </w:trPr>
        <w:tc>
          <w:tcPr>
            <w:tcW w:w="4673" w:type="dxa"/>
            <w:tcBorders>
              <w:top w:val="nil"/>
              <w:left w:val="nil"/>
              <w:right w:val="nil"/>
            </w:tcBorders>
          </w:tcPr>
          <w:p w14:paraId="7F9096CD" w14:textId="29AB90A1" w:rsidR="00CD6971" w:rsidRPr="00222CFB" w:rsidRDefault="00894665" w:rsidP="00557F4D">
            <w:pPr>
              <w:rPr>
                <w:rFonts w:ascii="Aptos" w:hAnsi="Aptos" w:cs="Aptos"/>
                <w:color w:val="0F4761"/>
                <w:sz w:val="28"/>
                <w:szCs w:val="28"/>
              </w:rPr>
            </w:pPr>
            <w:r>
              <w:rPr>
                <w:rFonts w:ascii="Aptos" w:hAnsi="Aptos" w:cs="Aptos"/>
                <w:color w:val="0F4761"/>
                <w:sz w:val="28"/>
                <w:szCs w:val="28"/>
              </w:rPr>
              <w:t>Jamie Cooke</w:t>
            </w:r>
          </w:p>
        </w:tc>
        <w:tc>
          <w:tcPr>
            <w:tcW w:w="1595" w:type="dxa"/>
            <w:tcBorders>
              <w:top w:val="nil"/>
              <w:left w:val="nil"/>
              <w:bottom w:val="nil"/>
              <w:right w:val="nil"/>
            </w:tcBorders>
          </w:tcPr>
          <w:p w14:paraId="68F63673" w14:textId="77777777" w:rsidR="00CD6971" w:rsidRPr="00222CFB" w:rsidRDefault="00CD6971" w:rsidP="00557F4D">
            <w:pPr>
              <w:rPr>
                <w:rFonts w:ascii="Aptos" w:hAnsi="Aptos" w:cs="Aptos"/>
                <w:color w:val="0F4761"/>
                <w:sz w:val="28"/>
                <w:szCs w:val="28"/>
              </w:rPr>
            </w:pPr>
          </w:p>
        </w:tc>
        <w:tc>
          <w:tcPr>
            <w:tcW w:w="3134" w:type="dxa"/>
            <w:tcBorders>
              <w:top w:val="nil"/>
              <w:left w:val="nil"/>
              <w:right w:val="nil"/>
            </w:tcBorders>
          </w:tcPr>
          <w:p w14:paraId="4893BCE8" w14:textId="1FDAD6B7" w:rsidR="00CD6971" w:rsidRPr="00222CFB" w:rsidRDefault="00894665" w:rsidP="00557F4D">
            <w:pPr>
              <w:rPr>
                <w:rFonts w:ascii="Aptos" w:hAnsi="Aptos" w:cs="Aptos"/>
                <w:color w:val="0F4761"/>
                <w:sz w:val="28"/>
                <w:szCs w:val="28"/>
              </w:rPr>
            </w:pPr>
            <w:r>
              <w:rPr>
                <w:rFonts w:ascii="Aptos" w:hAnsi="Aptos" w:cs="Aptos"/>
                <w:color w:val="0F4761"/>
                <w:sz w:val="28"/>
                <w:szCs w:val="28"/>
              </w:rPr>
              <w:t>29/10/2026</w:t>
            </w:r>
          </w:p>
        </w:tc>
      </w:tr>
      <w:tr w:rsidR="00CD6971" w:rsidRPr="00222CFB" w14:paraId="4AEDAEAD" w14:textId="77777777" w:rsidTr="00894665">
        <w:trPr>
          <w:trHeight w:val="60"/>
        </w:trPr>
        <w:tc>
          <w:tcPr>
            <w:tcW w:w="4673" w:type="dxa"/>
            <w:tcBorders>
              <w:left w:val="nil"/>
              <w:bottom w:val="nil"/>
              <w:right w:val="nil"/>
            </w:tcBorders>
          </w:tcPr>
          <w:p w14:paraId="60D40EEF" w14:textId="6923AD1E" w:rsidR="00894665" w:rsidRDefault="00894665" w:rsidP="00557F4D">
            <w:pPr>
              <w:ind w:left="-110"/>
              <w:rPr>
                <w:rFonts w:ascii="Aptos" w:hAnsi="Aptos" w:cs="Aptos"/>
                <w:color w:val="215E99"/>
                <w:sz w:val="22"/>
                <w:szCs w:val="22"/>
              </w:rPr>
            </w:pPr>
            <w:r w:rsidRPr="00222CFB">
              <w:rPr>
                <w:rFonts w:ascii="Aptos" w:hAnsi="Aptos" w:cs="Aptos"/>
                <w:color w:val="215E99"/>
                <w:sz w:val="22"/>
                <w:szCs w:val="22"/>
              </w:rPr>
              <w:t>Name</w:t>
            </w:r>
            <w:r w:rsidRPr="00222CFB">
              <w:rPr>
                <w:rFonts w:ascii="Aptos" w:hAnsi="Aptos" w:cs="Aptos"/>
                <w:color w:val="215E99"/>
                <w:sz w:val="22"/>
                <w:szCs w:val="22"/>
              </w:rPr>
              <w:tab/>
            </w:r>
          </w:p>
          <w:p w14:paraId="6065845E" w14:textId="76C1534C" w:rsidR="00CD6971" w:rsidRPr="00222CFB" w:rsidRDefault="00CD6971" w:rsidP="00557F4D">
            <w:pPr>
              <w:ind w:left="-110"/>
              <w:rPr>
                <w:rFonts w:ascii="Aptos" w:hAnsi="Aptos" w:cs="Aptos"/>
                <w:color w:val="215E99"/>
                <w:sz w:val="28"/>
                <w:szCs w:val="28"/>
              </w:rPr>
            </w:pPr>
          </w:p>
        </w:tc>
        <w:tc>
          <w:tcPr>
            <w:tcW w:w="1595" w:type="dxa"/>
            <w:tcBorders>
              <w:top w:val="nil"/>
              <w:left w:val="nil"/>
              <w:bottom w:val="nil"/>
              <w:right w:val="nil"/>
            </w:tcBorders>
          </w:tcPr>
          <w:p w14:paraId="319406D5" w14:textId="77777777" w:rsidR="00CD6971" w:rsidRPr="00222CFB" w:rsidRDefault="00CD6971" w:rsidP="00557F4D">
            <w:pPr>
              <w:rPr>
                <w:rFonts w:ascii="Aptos" w:hAnsi="Aptos" w:cs="Aptos"/>
                <w:color w:val="215E99"/>
                <w:sz w:val="28"/>
                <w:szCs w:val="28"/>
              </w:rPr>
            </w:pPr>
          </w:p>
        </w:tc>
        <w:tc>
          <w:tcPr>
            <w:tcW w:w="3134" w:type="dxa"/>
            <w:tcBorders>
              <w:left w:val="nil"/>
              <w:bottom w:val="nil"/>
              <w:right w:val="nil"/>
            </w:tcBorders>
          </w:tcPr>
          <w:p w14:paraId="16D6D673" w14:textId="77777777" w:rsidR="00CD6971" w:rsidRPr="00222CFB" w:rsidRDefault="00CD6971" w:rsidP="00557F4D">
            <w:pPr>
              <w:ind w:left="-1"/>
              <w:rPr>
                <w:rFonts w:ascii="Aptos" w:hAnsi="Aptos" w:cs="Aptos"/>
                <w:color w:val="215E99"/>
                <w:sz w:val="28"/>
                <w:szCs w:val="28"/>
              </w:rPr>
            </w:pPr>
            <w:r w:rsidRPr="00222CFB">
              <w:rPr>
                <w:rFonts w:ascii="Aptos" w:hAnsi="Aptos" w:cs="Aptos"/>
                <w:color w:val="215E99"/>
                <w:sz w:val="22"/>
                <w:szCs w:val="22"/>
              </w:rPr>
              <w:t>Date</w:t>
            </w:r>
          </w:p>
        </w:tc>
      </w:tr>
    </w:tbl>
    <w:p w14:paraId="46A21843" w14:textId="77777777" w:rsidR="00894665" w:rsidRDefault="00894665"/>
    <w:p w14:paraId="7855411C" w14:textId="1213EE29" w:rsidR="00894665" w:rsidRDefault="00894665" w:rsidP="00894665">
      <w:pPr>
        <w:ind w:left="709"/>
        <w:rPr>
          <w:i/>
          <w:iCs/>
        </w:rPr>
      </w:pPr>
      <w:r w:rsidRPr="00894665">
        <w:rPr>
          <w:i/>
          <w:iCs/>
        </w:rPr>
        <w:lastRenderedPageBreak/>
        <w:t>Jeremy Smith, Head of Sustainable Transport and Strategy</w:t>
      </w:r>
    </w:p>
    <w:tbl>
      <w:tblPr>
        <w:tblStyle w:val="TableGrid1"/>
        <w:tblW w:w="9402" w:type="dxa"/>
        <w:tblInd w:w="709" w:type="dxa"/>
        <w:tblLook w:val="04A0" w:firstRow="1" w:lastRow="0" w:firstColumn="1" w:lastColumn="0" w:noHBand="0" w:noVBand="1"/>
      </w:tblPr>
      <w:tblGrid>
        <w:gridCol w:w="4673"/>
        <w:gridCol w:w="1595"/>
        <w:gridCol w:w="3134"/>
      </w:tblGrid>
      <w:tr w:rsidR="00894665" w:rsidRPr="00222CFB" w14:paraId="541E3663" w14:textId="77777777" w:rsidTr="00201491">
        <w:trPr>
          <w:trHeight w:val="300"/>
        </w:trPr>
        <w:tc>
          <w:tcPr>
            <w:tcW w:w="4673" w:type="dxa"/>
            <w:tcBorders>
              <w:top w:val="nil"/>
              <w:left w:val="nil"/>
              <w:right w:val="nil"/>
            </w:tcBorders>
          </w:tcPr>
          <w:p w14:paraId="2C04BF9F" w14:textId="6D21E353" w:rsidR="00894665" w:rsidRPr="00222CFB" w:rsidRDefault="00894665" w:rsidP="00201491">
            <w:pPr>
              <w:rPr>
                <w:rFonts w:ascii="Aptos" w:hAnsi="Aptos" w:cs="Aptos"/>
                <w:color w:val="0F4761"/>
                <w:sz w:val="28"/>
                <w:szCs w:val="28"/>
              </w:rPr>
            </w:pPr>
            <w:r>
              <w:rPr>
                <w:rFonts w:ascii="Aptos" w:hAnsi="Aptos" w:cs="Aptos"/>
                <w:color w:val="0F4761"/>
                <w:sz w:val="28"/>
                <w:szCs w:val="28"/>
              </w:rPr>
              <w:t>Jeremy Smith</w:t>
            </w:r>
          </w:p>
        </w:tc>
        <w:tc>
          <w:tcPr>
            <w:tcW w:w="1595" w:type="dxa"/>
            <w:tcBorders>
              <w:top w:val="nil"/>
              <w:left w:val="nil"/>
              <w:bottom w:val="nil"/>
              <w:right w:val="nil"/>
            </w:tcBorders>
          </w:tcPr>
          <w:p w14:paraId="4D37FFBE" w14:textId="77777777" w:rsidR="00894665" w:rsidRPr="00222CFB" w:rsidRDefault="00894665" w:rsidP="00201491">
            <w:pPr>
              <w:rPr>
                <w:rFonts w:ascii="Aptos" w:hAnsi="Aptos" w:cs="Aptos"/>
                <w:color w:val="0F4761"/>
                <w:sz w:val="28"/>
                <w:szCs w:val="28"/>
              </w:rPr>
            </w:pPr>
          </w:p>
        </w:tc>
        <w:tc>
          <w:tcPr>
            <w:tcW w:w="3134" w:type="dxa"/>
            <w:tcBorders>
              <w:top w:val="nil"/>
              <w:left w:val="nil"/>
              <w:right w:val="nil"/>
            </w:tcBorders>
          </w:tcPr>
          <w:p w14:paraId="785AF2B6" w14:textId="77777777" w:rsidR="00894665" w:rsidRPr="00222CFB" w:rsidRDefault="00894665" w:rsidP="00201491">
            <w:pPr>
              <w:rPr>
                <w:rFonts w:ascii="Aptos" w:hAnsi="Aptos" w:cs="Aptos"/>
                <w:color w:val="0F4761"/>
                <w:sz w:val="28"/>
                <w:szCs w:val="28"/>
              </w:rPr>
            </w:pPr>
            <w:r>
              <w:rPr>
                <w:rFonts w:ascii="Aptos" w:hAnsi="Aptos" w:cs="Aptos"/>
                <w:color w:val="0F4761"/>
                <w:sz w:val="28"/>
                <w:szCs w:val="28"/>
              </w:rPr>
              <w:t>29/10/2026</w:t>
            </w:r>
          </w:p>
        </w:tc>
      </w:tr>
      <w:tr w:rsidR="00894665" w:rsidRPr="00222CFB" w14:paraId="7AE21456" w14:textId="77777777" w:rsidTr="00201491">
        <w:trPr>
          <w:trHeight w:val="60"/>
        </w:trPr>
        <w:tc>
          <w:tcPr>
            <w:tcW w:w="4673" w:type="dxa"/>
            <w:tcBorders>
              <w:left w:val="nil"/>
              <w:bottom w:val="nil"/>
              <w:right w:val="nil"/>
            </w:tcBorders>
          </w:tcPr>
          <w:p w14:paraId="261960FD" w14:textId="77777777" w:rsidR="00894665" w:rsidRDefault="00894665" w:rsidP="00201491">
            <w:pPr>
              <w:ind w:left="-110"/>
              <w:rPr>
                <w:rFonts w:ascii="Aptos" w:hAnsi="Aptos" w:cs="Aptos"/>
                <w:color w:val="215E99"/>
                <w:sz w:val="22"/>
                <w:szCs w:val="22"/>
              </w:rPr>
            </w:pPr>
            <w:r w:rsidRPr="00222CFB">
              <w:rPr>
                <w:rFonts w:ascii="Aptos" w:hAnsi="Aptos" w:cs="Aptos"/>
                <w:color w:val="215E99"/>
                <w:sz w:val="22"/>
                <w:szCs w:val="22"/>
              </w:rPr>
              <w:t>Name</w:t>
            </w:r>
            <w:r w:rsidRPr="00222CFB">
              <w:rPr>
                <w:rFonts w:ascii="Aptos" w:hAnsi="Aptos" w:cs="Aptos"/>
                <w:color w:val="215E99"/>
                <w:sz w:val="22"/>
                <w:szCs w:val="22"/>
              </w:rPr>
              <w:tab/>
            </w:r>
          </w:p>
          <w:p w14:paraId="36AA8867" w14:textId="77777777" w:rsidR="00894665" w:rsidRPr="00222CFB" w:rsidRDefault="00894665" w:rsidP="00201491">
            <w:pPr>
              <w:ind w:left="-110"/>
              <w:rPr>
                <w:rFonts w:ascii="Aptos" w:hAnsi="Aptos" w:cs="Aptos"/>
                <w:color w:val="215E99"/>
                <w:sz w:val="28"/>
                <w:szCs w:val="28"/>
              </w:rPr>
            </w:pPr>
          </w:p>
        </w:tc>
        <w:tc>
          <w:tcPr>
            <w:tcW w:w="1595" w:type="dxa"/>
            <w:tcBorders>
              <w:top w:val="nil"/>
              <w:left w:val="nil"/>
              <w:bottom w:val="nil"/>
              <w:right w:val="nil"/>
            </w:tcBorders>
          </w:tcPr>
          <w:p w14:paraId="473F9DA0" w14:textId="77777777" w:rsidR="00894665" w:rsidRPr="00222CFB" w:rsidRDefault="00894665" w:rsidP="00201491">
            <w:pPr>
              <w:rPr>
                <w:rFonts w:ascii="Aptos" w:hAnsi="Aptos" w:cs="Aptos"/>
                <w:color w:val="215E99"/>
                <w:sz w:val="28"/>
                <w:szCs w:val="28"/>
              </w:rPr>
            </w:pPr>
          </w:p>
        </w:tc>
        <w:tc>
          <w:tcPr>
            <w:tcW w:w="3134" w:type="dxa"/>
            <w:tcBorders>
              <w:left w:val="nil"/>
              <w:bottom w:val="nil"/>
              <w:right w:val="nil"/>
            </w:tcBorders>
          </w:tcPr>
          <w:p w14:paraId="6E8EE487" w14:textId="77777777" w:rsidR="00894665" w:rsidRPr="00222CFB" w:rsidRDefault="00894665" w:rsidP="00201491">
            <w:pPr>
              <w:ind w:left="-1"/>
              <w:rPr>
                <w:rFonts w:ascii="Aptos" w:hAnsi="Aptos" w:cs="Aptos"/>
                <w:color w:val="215E99"/>
                <w:sz w:val="28"/>
                <w:szCs w:val="28"/>
              </w:rPr>
            </w:pPr>
            <w:r w:rsidRPr="00222CFB">
              <w:rPr>
                <w:rFonts w:ascii="Aptos" w:hAnsi="Aptos" w:cs="Aptos"/>
                <w:color w:val="215E99"/>
                <w:sz w:val="22"/>
                <w:szCs w:val="22"/>
              </w:rPr>
              <w:t>Date</w:t>
            </w:r>
          </w:p>
        </w:tc>
      </w:tr>
    </w:tbl>
    <w:p w14:paraId="6D9915FB" w14:textId="77777777" w:rsidR="00894665" w:rsidRPr="00894665" w:rsidRDefault="00894665" w:rsidP="00894665">
      <w:pPr>
        <w:ind w:left="709"/>
        <w:rPr>
          <w:i/>
          <w:iCs/>
        </w:rPr>
      </w:pPr>
    </w:p>
    <w:p w14:paraId="79F610B3" w14:textId="77777777" w:rsidR="00222CFB" w:rsidRPr="00791861"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6" w:name="_Toc229498102"/>
      <w:r w:rsidRPr="00791861">
        <w:rPr>
          <w:rFonts w:ascii="Aptos" w:eastAsia="Times New Roman" w:hAnsi="Aptos" w:cs="Times New Roman"/>
          <w:b/>
          <w:bCs/>
          <w:caps/>
          <w:spacing w:val="15"/>
          <w:kern w:val="0"/>
          <w14:ligatures w14:val="none"/>
        </w:rPr>
        <w:t>Administrative areas covered/ Strategic geography</w:t>
      </w:r>
      <w:bookmarkEnd w:id="6"/>
      <w:r w:rsidRPr="00791861">
        <w:rPr>
          <w:rFonts w:ascii="Aptos" w:eastAsia="Times New Roman" w:hAnsi="Aptos" w:cs="Times New Roman"/>
          <w:b/>
          <w:bCs/>
          <w:caps/>
          <w:spacing w:val="15"/>
          <w:kern w:val="0"/>
          <w14:ligatures w14:val="none"/>
        </w:rPr>
        <w:t xml:space="preserve"> </w:t>
      </w:r>
    </w:p>
    <w:p w14:paraId="6FEB9F8E" w14:textId="77777777" w:rsidR="00222CFB" w:rsidRPr="00222CFB" w:rsidRDefault="00222CFB" w:rsidP="00222CFB">
      <w:pPr>
        <w:spacing w:before="100" w:after="0" w:line="276" w:lineRule="auto"/>
        <w:ind w:left="851"/>
        <w:rPr>
          <w:rFonts w:ascii="Aptos" w:eastAsia="Times New Roman" w:hAnsi="Aptos" w:cs="Arial"/>
          <w:color w:val="0D0D0D"/>
          <w:kern w:val="0"/>
          <w14:ligatures w14:val="none"/>
        </w:rPr>
      </w:pPr>
    </w:p>
    <w:p w14:paraId="3D550698" w14:textId="64338570" w:rsidR="00222CFB" w:rsidRDefault="55653DA2" w:rsidP="00222CFB">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This </w:t>
      </w:r>
      <w:r w:rsidRPr="43839547">
        <w:rPr>
          <w:rFonts w:ascii="Aptos" w:eastAsia="Times New Roman" w:hAnsi="Aptos" w:cs="Times New Roman"/>
        </w:rPr>
        <w:t xml:space="preserve">SoCG sets </w:t>
      </w:r>
      <w:r w:rsidR="4284B4F5" w:rsidRPr="00DE0288">
        <w:rPr>
          <w:rFonts w:ascii="Aptos" w:eastAsia="Times New Roman" w:hAnsi="Aptos" w:cs="Times New Roman"/>
          <w:kern w:val="0"/>
          <w14:ligatures w14:val="none"/>
        </w:rPr>
        <w:t xml:space="preserve">out the </w:t>
      </w:r>
      <w:r w:rsidR="4284B4F5">
        <w:rPr>
          <w:rFonts w:ascii="Aptos" w:eastAsia="Times New Roman" w:hAnsi="Aptos" w:cs="Times New Roman"/>
          <w:kern w:val="0"/>
          <w14:ligatures w14:val="none"/>
        </w:rPr>
        <w:t xml:space="preserve">areas of </w:t>
      </w:r>
      <w:r w:rsidR="4284B4F5" w:rsidRPr="00DE0288">
        <w:rPr>
          <w:rFonts w:ascii="Aptos" w:eastAsia="Times New Roman" w:hAnsi="Aptos" w:cs="Times New Roman"/>
          <w:kern w:val="0"/>
          <w14:ligatures w14:val="none"/>
        </w:rPr>
        <w:t>agreement</w:t>
      </w:r>
      <w:r w:rsidR="4284B4F5">
        <w:rPr>
          <w:rFonts w:ascii="Aptos" w:eastAsia="Times New Roman" w:hAnsi="Aptos" w:cs="Times New Roman"/>
          <w:kern w:val="0"/>
          <w14:ligatures w14:val="none"/>
        </w:rPr>
        <w:t xml:space="preserve"> and </w:t>
      </w:r>
      <w:r w:rsidR="4284B4F5" w:rsidRPr="00DE0288">
        <w:rPr>
          <w:rFonts w:ascii="Aptos" w:eastAsia="Times New Roman" w:hAnsi="Aptos" w:cs="Times New Roman"/>
          <w:kern w:val="0"/>
          <w14:ligatures w14:val="none"/>
        </w:rPr>
        <w:t xml:space="preserve">outstanding matters between parties relating to the delivery of the </w:t>
      </w:r>
      <w:r w:rsidR="3BCB0B5A">
        <w:rPr>
          <w:rFonts w:ascii="Aptos" w:eastAsia="Times New Roman" w:hAnsi="Aptos" w:cs="Times New Roman"/>
          <w:kern w:val="0"/>
          <w14:ligatures w14:val="none"/>
        </w:rPr>
        <w:t xml:space="preserve">A141 and St Ives Transport Improvements Scheme </w:t>
      </w:r>
      <w:r w:rsidR="4284B4F5">
        <w:rPr>
          <w:rFonts w:ascii="Aptos" w:eastAsia="Times New Roman" w:hAnsi="Aptos" w:cs="Times New Roman"/>
          <w:kern w:val="0"/>
          <w14:ligatures w14:val="none"/>
        </w:rPr>
        <w:t>and other transport and travel matters as far as they relate to the</w:t>
      </w:r>
      <w:r w:rsidR="4284B4F5" w:rsidRPr="00DE0288">
        <w:rPr>
          <w:rFonts w:ascii="Aptos" w:eastAsia="Times New Roman" w:hAnsi="Aptos" w:cs="Times New Roman"/>
          <w:kern w:val="0"/>
          <w14:ligatures w14:val="none"/>
        </w:rPr>
        <w:t xml:space="preserve">, delivery </w:t>
      </w:r>
      <w:r w:rsidR="4284B4F5">
        <w:rPr>
          <w:rFonts w:ascii="Aptos" w:eastAsia="Times New Roman" w:hAnsi="Aptos" w:cs="Times New Roman"/>
          <w:kern w:val="0"/>
          <w14:ligatures w14:val="none"/>
        </w:rPr>
        <w:t xml:space="preserve">of the </w:t>
      </w:r>
      <w:r w:rsidR="4284B4F5" w:rsidRPr="00DE0288">
        <w:rPr>
          <w:rFonts w:ascii="Aptos" w:eastAsia="Times New Roman" w:hAnsi="Aptos" w:cs="Times New Roman"/>
          <w:kern w:val="0"/>
          <w14:ligatures w14:val="none"/>
        </w:rPr>
        <w:t xml:space="preserve"> </w:t>
      </w:r>
      <w:r w:rsidR="4284B4F5">
        <w:rPr>
          <w:rFonts w:ascii="Aptos" w:eastAsia="Times New Roman" w:hAnsi="Aptos" w:cs="Times New Roman"/>
          <w:kern w:val="0"/>
          <w14:ligatures w14:val="none"/>
        </w:rPr>
        <w:t xml:space="preserve">proposed </w:t>
      </w:r>
      <w:r w:rsidR="4284B4F5" w:rsidRPr="00DE0288">
        <w:rPr>
          <w:rFonts w:ascii="Aptos" w:eastAsia="Times New Roman" w:hAnsi="Aptos" w:cs="Times New Roman"/>
          <w:kern w:val="0"/>
          <w14:ligatures w14:val="none"/>
        </w:rPr>
        <w:t>strategic sites</w:t>
      </w:r>
      <w:r w:rsidR="4284B4F5">
        <w:rPr>
          <w:rFonts w:ascii="Aptos" w:eastAsia="Times New Roman" w:hAnsi="Aptos" w:cs="Times New Roman"/>
          <w:kern w:val="0"/>
          <w14:ligatures w14:val="none"/>
        </w:rPr>
        <w:t xml:space="preserve"> located in the North Huntingdon </w:t>
      </w:r>
      <w:r w:rsidR="09BC17BF">
        <w:rPr>
          <w:rFonts w:ascii="Aptos" w:eastAsia="Times New Roman" w:hAnsi="Aptos" w:cs="Times New Roman"/>
          <w:kern w:val="0"/>
          <w14:ligatures w14:val="none"/>
        </w:rPr>
        <w:t>O</w:t>
      </w:r>
      <w:r w:rsidR="4284B4F5" w:rsidDel="006B774A">
        <w:rPr>
          <w:rFonts w:ascii="Aptos" w:eastAsia="Times New Roman" w:hAnsi="Aptos" w:cs="Times New Roman"/>
          <w:kern w:val="0"/>
          <w14:ligatures w14:val="none"/>
        </w:rPr>
        <w:t xml:space="preserve">pportunity </w:t>
      </w:r>
      <w:r w:rsidR="09BC17BF" w:rsidRPr="43839547">
        <w:rPr>
          <w:rFonts w:ascii="Aptos" w:eastAsia="Times New Roman" w:hAnsi="Aptos" w:cs="Times New Roman"/>
        </w:rPr>
        <w:t>Z</w:t>
      </w:r>
      <w:r w:rsidR="4284B4F5" w:rsidRPr="43839547">
        <w:rPr>
          <w:rFonts w:ascii="Aptos" w:eastAsia="Times New Roman" w:hAnsi="Aptos" w:cs="Times New Roman"/>
        </w:rPr>
        <w:t>one at Lodge Farm, Wyton Airfield, and Land North of A141 between the Racecourse and A1307,</w:t>
      </w:r>
      <w:r w:rsidR="0EC4BA90" w:rsidRPr="43839547">
        <w:rPr>
          <w:rFonts w:ascii="Aptos" w:eastAsia="Times New Roman" w:hAnsi="Aptos" w:cs="Times New Roman"/>
        </w:rPr>
        <w:t xml:space="preserve"> and at Giffords Park to the east of St Ives,</w:t>
      </w:r>
      <w:r w:rsidR="4284B4F5" w:rsidRPr="43839547">
        <w:rPr>
          <w:rFonts w:ascii="Aptos" w:eastAsia="Times New Roman" w:hAnsi="Aptos" w:cs="Times New Roman"/>
        </w:rPr>
        <w:t xml:space="preserve"> including the matter</w:t>
      </w:r>
      <w:r w:rsidR="0EC4BA90" w:rsidRPr="43839547">
        <w:rPr>
          <w:rFonts w:ascii="Aptos" w:eastAsia="Times New Roman" w:hAnsi="Aptos" w:cs="Times New Roman"/>
        </w:rPr>
        <w:t>s</w:t>
      </w:r>
      <w:r w:rsidR="4284B4F5" w:rsidRPr="43839547">
        <w:rPr>
          <w:rFonts w:ascii="Aptos" w:eastAsia="Times New Roman" w:hAnsi="Aptos" w:cs="Times New Roman"/>
        </w:rPr>
        <w:t xml:space="preserve"> of </w:t>
      </w:r>
      <w:r w:rsidR="0EC4BA90" w:rsidRPr="43839547">
        <w:rPr>
          <w:rFonts w:ascii="Aptos" w:eastAsia="Times New Roman" w:hAnsi="Aptos" w:cs="Times New Roman"/>
        </w:rPr>
        <w:t xml:space="preserve">delivery prospects and </w:t>
      </w:r>
      <w:r w:rsidR="4284B4F5" w:rsidRPr="43839547">
        <w:rPr>
          <w:rFonts w:ascii="Aptos" w:eastAsia="Times New Roman" w:hAnsi="Aptos" w:cs="Times New Roman"/>
        </w:rPr>
        <w:t>funding</w:t>
      </w:r>
      <w:r w:rsidR="0EC4BA90" w:rsidRPr="43839547">
        <w:rPr>
          <w:rFonts w:ascii="Aptos" w:eastAsia="Times New Roman" w:hAnsi="Aptos" w:cs="Times New Roman"/>
        </w:rPr>
        <w:t>.</w:t>
      </w:r>
    </w:p>
    <w:p w14:paraId="199C938E" w14:textId="52322FD4" w:rsidR="00941FFC" w:rsidRDefault="00941FFC" w:rsidP="00222CFB">
      <w:pPr>
        <w:spacing w:before="100" w:after="200" w:line="276" w:lineRule="auto"/>
        <w:ind w:left="851"/>
        <w:rPr>
          <w:rFonts w:ascii="Aptos" w:eastAsia="Times New Roman" w:hAnsi="Aptos" w:cs="Arial"/>
          <w:kern w:val="0"/>
          <w14:ligatures w14:val="none"/>
        </w:rPr>
      </w:pPr>
      <w:r>
        <w:rPr>
          <w:rFonts w:ascii="Aptos" w:eastAsia="Times New Roman" w:hAnsi="Aptos" w:cs="Arial"/>
          <w:kern w:val="0"/>
          <w14:ligatures w14:val="none"/>
        </w:rPr>
        <w:t>The CPCA</w:t>
      </w:r>
      <w:r w:rsidR="00C03505">
        <w:rPr>
          <w:rFonts w:ascii="Aptos" w:eastAsia="Times New Roman" w:hAnsi="Aptos" w:cs="Arial"/>
          <w:kern w:val="0"/>
          <w14:ligatures w14:val="none"/>
        </w:rPr>
        <w:t xml:space="preserve"> </w:t>
      </w:r>
      <w:r>
        <w:rPr>
          <w:rFonts w:ascii="Aptos" w:eastAsia="Times New Roman" w:hAnsi="Aptos" w:cs="Arial"/>
          <w:kern w:val="0"/>
          <w14:ligatures w14:val="none"/>
        </w:rPr>
        <w:t xml:space="preserve">covers the </w:t>
      </w:r>
      <w:r w:rsidR="00C03505">
        <w:rPr>
          <w:rFonts w:ascii="Aptos" w:eastAsia="Times New Roman" w:hAnsi="Aptos" w:cs="Arial"/>
          <w:kern w:val="0"/>
          <w14:ligatures w14:val="none"/>
        </w:rPr>
        <w:t>c</w:t>
      </w:r>
      <w:r>
        <w:rPr>
          <w:rFonts w:ascii="Aptos" w:eastAsia="Times New Roman" w:hAnsi="Aptos" w:cs="Arial"/>
          <w:kern w:val="0"/>
          <w14:ligatures w14:val="none"/>
        </w:rPr>
        <w:t xml:space="preserve">ounty of Cambridgeshire and </w:t>
      </w:r>
      <w:r w:rsidR="00C03505">
        <w:rPr>
          <w:rFonts w:ascii="Aptos" w:eastAsia="Times New Roman" w:hAnsi="Aptos" w:cs="Arial"/>
          <w:kern w:val="0"/>
          <w14:ligatures w14:val="none"/>
        </w:rPr>
        <w:t xml:space="preserve">the </w:t>
      </w:r>
      <w:r>
        <w:rPr>
          <w:rFonts w:ascii="Aptos" w:eastAsia="Times New Roman" w:hAnsi="Aptos" w:cs="Arial"/>
          <w:kern w:val="0"/>
          <w14:ligatures w14:val="none"/>
        </w:rPr>
        <w:t>Peterborough City Council local authority area</w:t>
      </w:r>
      <w:r w:rsidR="00254EC3">
        <w:rPr>
          <w:rFonts w:ascii="Aptos" w:eastAsia="Times New Roman" w:hAnsi="Aptos" w:cs="Arial"/>
          <w:kern w:val="0"/>
          <w14:ligatures w14:val="none"/>
        </w:rPr>
        <w:t>s</w:t>
      </w:r>
      <w:r>
        <w:rPr>
          <w:rFonts w:ascii="Aptos" w:eastAsia="Times New Roman" w:hAnsi="Aptos" w:cs="Arial"/>
          <w:kern w:val="0"/>
          <w14:ligatures w14:val="none"/>
        </w:rPr>
        <w:t xml:space="preserve">. </w:t>
      </w:r>
      <w:r w:rsidR="00966411">
        <w:rPr>
          <w:rFonts w:ascii="Aptos" w:eastAsia="Times New Roman" w:hAnsi="Aptos" w:cs="Arial"/>
          <w:kern w:val="0"/>
          <w14:ligatures w14:val="none"/>
        </w:rPr>
        <w:t>HDC’s</w:t>
      </w:r>
      <w:r>
        <w:rPr>
          <w:rFonts w:ascii="Aptos" w:eastAsia="Times New Roman" w:hAnsi="Aptos" w:cs="Arial"/>
          <w:kern w:val="0"/>
          <w14:ligatures w14:val="none"/>
        </w:rPr>
        <w:t xml:space="preserve"> local authority area falls within the Combined Authority</w:t>
      </w:r>
      <w:r w:rsidR="00C03505">
        <w:rPr>
          <w:rFonts w:ascii="Aptos" w:eastAsia="Times New Roman" w:hAnsi="Aptos" w:cs="Arial"/>
          <w:kern w:val="0"/>
          <w14:ligatures w14:val="none"/>
        </w:rPr>
        <w:t>’s</w:t>
      </w:r>
      <w:r>
        <w:rPr>
          <w:rFonts w:ascii="Aptos" w:eastAsia="Times New Roman" w:hAnsi="Aptos" w:cs="Arial"/>
          <w:kern w:val="0"/>
          <w14:ligatures w14:val="none"/>
        </w:rPr>
        <w:t xml:space="preserve"> administrative </w:t>
      </w:r>
      <w:r w:rsidR="00C03505">
        <w:rPr>
          <w:rFonts w:ascii="Aptos" w:eastAsia="Times New Roman" w:hAnsi="Aptos" w:cs="Arial"/>
          <w:kern w:val="0"/>
          <w14:ligatures w14:val="none"/>
        </w:rPr>
        <w:t>a</w:t>
      </w:r>
      <w:r>
        <w:rPr>
          <w:rFonts w:ascii="Aptos" w:eastAsia="Times New Roman" w:hAnsi="Aptos" w:cs="Arial"/>
          <w:kern w:val="0"/>
          <w14:ligatures w14:val="none"/>
        </w:rPr>
        <w:t xml:space="preserve">rea. </w:t>
      </w:r>
    </w:p>
    <w:p w14:paraId="5EB6D875" w14:textId="645D9DA1" w:rsidR="00941FFC" w:rsidRDefault="00966411" w:rsidP="00222CFB">
      <w:pPr>
        <w:spacing w:before="100" w:after="200" w:line="276" w:lineRule="auto"/>
        <w:ind w:left="851"/>
        <w:rPr>
          <w:rFonts w:ascii="Aptos" w:eastAsia="Times New Roman" w:hAnsi="Aptos" w:cs="Arial"/>
          <w:kern w:val="0"/>
          <w14:ligatures w14:val="none"/>
        </w:rPr>
      </w:pPr>
      <w:r w:rsidRPr="00966411">
        <w:rPr>
          <w:rFonts w:ascii="Aptos" w:eastAsia="Times New Roman" w:hAnsi="Aptos" w:cs="Arial"/>
          <w:kern w:val="0"/>
          <w14:ligatures w14:val="none"/>
        </w:rPr>
        <w:t>HDC</w:t>
      </w:r>
      <w:r w:rsidR="00941FFC" w:rsidRPr="00966411">
        <w:rPr>
          <w:rFonts w:ascii="Aptos" w:eastAsia="Times New Roman" w:hAnsi="Aptos" w:cs="Arial"/>
          <w:kern w:val="0"/>
          <w14:ligatures w14:val="none"/>
        </w:rPr>
        <w:t xml:space="preserve"> also sits within the administrative area of </w:t>
      </w:r>
      <w:r w:rsidRPr="00966411">
        <w:rPr>
          <w:rFonts w:ascii="Aptos" w:eastAsia="Times New Roman" w:hAnsi="Aptos" w:cs="Arial"/>
          <w:kern w:val="0"/>
          <w14:ligatures w14:val="none"/>
        </w:rPr>
        <w:t>CCC</w:t>
      </w:r>
      <w:r w:rsidR="00941FFC" w:rsidRPr="00966411">
        <w:rPr>
          <w:rFonts w:ascii="Aptos" w:eastAsia="Times New Roman" w:hAnsi="Aptos" w:cs="Arial"/>
          <w:kern w:val="0"/>
          <w14:ligatures w14:val="none"/>
        </w:rPr>
        <w:t xml:space="preserve"> which acts the highways authority for the County.</w:t>
      </w:r>
    </w:p>
    <w:p w14:paraId="4BFBEB00" w14:textId="1FA128E7" w:rsidR="00095A95" w:rsidRDefault="00966411" w:rsidP="00095A95">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The </w:t>
      </w:r>
      <w:r w:rsidR="00941FFC">
        <w:rPr>
          <w:rFonts w:ascii="Aptos" w:eastAsia="Times New Roman" w:hAnsi="Aptos" w:cs="Times New Roman"/>
          <w:kern w:val="0"/>
          <w14:ligatures w14:val="none"/>
        </w:rPr>
        <w:t>CPCA</w:t>
      </w:r>
      <w:r w:rsidR="00D302F4">
        <w:rPr>
          <w:rFonts w:ascii="Aptos" w:eastAsia="Times New Roman" w:hAnsi="Aptos" w:cs="Times New Roman"/>
          <w:kern w:val="0"/>
          <w14:ligatures w14:val="none"/>
        </w:rPr>
        <w:t>,</w:t>
      </w:r>
      <w:r w:rsidR="00941FFC">
        <w:rPr>
          <w:rFonts w:ascii="Aptos" w:eastAsia="Times New Roman" w:hAnsi="Aptos" w:cs="Times New Roman"/>
          <w:kern w:val="0"/>
          <w14:ligatures w14:val="none"/>
        </w:rPr>
        <w:t xml:space="preserve"> </w:t>
      </w:r>
      <w:r w:rsidR="00D302F4">
        <w:rPr>
          <w:rFonts w:ascii="Aptos" w:eastAsia="Times New Roman" w:hAnsi="Aptos" w:cs="Times New Roman"/>
          <w:kern w:val="0"/>
          <w14:ligatures w14:val="none"/>
        </w:rPr>
        <w:t xml:space="preserve">in its role </w:t>
      </w:r>
      <w:r w:rsidR="00941FFC">
        <w:rPr>
          <w:rFonts w:ascii="Aptos" w:eastAsia="Times New Roman" w:hAnsi="Aptos" w:cs="Times New Roman"/>
          <w:kern w:val="0"/>
          <w14:ligatures w14:val="none"/>
        </w:rPr>
        <w:t xml:space="preserve">as the </w:t>
      </w:r>
      <w:r w:rsidR="009F608A">
        <w:rPr>
          <w:rFonts w:ascii="Aptos" w:eastAsia="Times New Roman" w:hAnsi="Aptos" w:cs="Times New Roman"/>
          <w:kern w:val="0"/>
          <w14:ligatures w14:val="none"/>
        </w:rPr>
        <w:t xml:space="preserve">integrated and </w:t>
      </w:r>
      <w:r w:rsidR="00095A95">
        <w:rPr>
          <w:rFonts w:ascii="Aptos" w:eastAsia="Times New Roman" w:hAnsi="Aptos" w:cs="Times New Roman"/>
          <w:kern w:val="0"/>
          <w14:ligatures w14:val="none"/>
        </w:rPr>
        <w:t xml:space="preserve">strategic </w:t>
      </w:r>
      <w:r w:rsidR="00941FFC">
        <w:rPr>
          <w:rFonts w:ascii="Aptos" w:eastAsia="Times New Roman" w:hAnsi="Aptos" w:cs="Times New Roman"/>
          <w:kern w:val="0"/>
          <w14:ligatures w14:val="none"/>
        </w:rPr>
        <w:t>transport authority</w:t>
      </w:r>
      <w:r w:rsidR="00D302F4">
        <w:rPr>
          <w:rFonts w:ascii="Aptos" w:eastAsia="Times New Roman" w:hAnsi="Aptos" w:cs="Times New Roman"/>
          <w:kern w:val="0"/>
          <w14:ligatures w14:val="none"/>
        </w:rPr>
        <w:t>,</w:t>
      </w:r>
      <w:r w:rsidR="00941FFC">
        <w:rPr>
          <w:rFonts w:ascii="Aptos" w:eastAsia="Times New Roman" w:hAnsi="Aptos" w:cs="Times New Roman"/>
          <w:kern w:val="0"/>
          <w14:ligatures w14:val="none"/>
        </w:rPr>
        <w:t xml:space="preserve"> commissioned </w:t>
      </w:r>
      <w:r>
        <w:rPr>
          <w:rFonts w:ascii="Aptos" w:eastAsia="Times New Roman" w:hAnsi="Aptos" w:cs="Times New Roman"/>
          <w:kern w:val="0"/>
          <w14:ligatures w14:val="none"/>
        </w:rPr>
        <w:t>CCC</w:t>
      </w:r>
      <w:r w:rsidR="00941FFC">
        <w:rPr>
          <w:rFonts w:ascii="Aptos" w:eastAsia="Times New Roman" w:hAnsi="Aptos" w:cs="Times New Roman"/>
          <w:kern w:val="0"/>
          <w14:ligatures w14:val="none"/>
        </w:rPr>
        <w:t xml:space="preserve"> to </w:t>
      </w:r>
      <w:r w:rsidR="00095A95">
        <w:rPr>
          <w:rFonts w:ascii="Aptos" w:eastAsia="Times New Roman" w:hAnsi="Aptos" w:cs="Times New Roman"/>
          <w:kern w:val="0"/>
          <w14:ligatures w14:val="none"/>
        </w:rPr>
        <w:t>develop the A141 and St Ives Transport Improvement</w:t>
      </w:r>
      <w:r w:rsidR="00582F9C">
        <w:rPr>
          <w:rFonts w:ascii="Aptos" w:eastAsia="Times New Roman" w:hAnsi="Aptos" w:cs="Times New Roman"/>
          <w:kern w:val="0"/>
          <w14:ligatures w14:val="none"/>
        </w:rPr>
        <w:t>s</w:t>
      </w:r>
      <w:r w:rsidR="00095A95">
        <w:rPr>
          <w:rFonts w:ascii="Aptos" w:eastAsia="Times New Roman" w:hAnsi="Aptos" w:cs="Times New Roman"/>
          <w:kern w:val="0"/>
          <w14:ligatures w14:val="none"/>
        </w:rPr>
        <w:t xml:space="preserve"> Scheme. </w:t>
      </w:r>
    </w:p>
    <w:p w14:paraId="49431101" w14:textId="537493D1" w:rsidR="00966411" w:rsidRDefault="00966411" w:rsidP="00095A95">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T</w:t>
      </w:r>
      <w:r w:rsidR="00095A95">
        <w:rPr>
          <w:rFonts w:ascii="Aptos" w:eastAsia="Times New Roman" w:hAnsi="Aptos" w:cs="Times New Roman"/>
          <w:kern w:val="0"/>
          <w14:ligatures w14:val="none"/>
        </w:rPr>
        <w:t xml:space="preserve">he CPCA has </w:t>
      </w:r>
      <w:r>
        <w:rPr>
          <w:rFonts w:ascii="Aptos" w:eastAsia="Times New Roman" w:hAnsi="Aptos" w:cs="Times New Roman"/>
          <w:kern w:val="0"/>
          <w14:ligatures w14:val="none"/>
        </w:rPr>
        <w:t>also prepared</w:t>
      </w:r>
      <w:r w:rsidR="00095A95">
        <w:rPr>
          <w:rFonts w:ascii="Aptos" w:eastAsia="Times New Roman" w:hAnsi="Aptos" w:cs="Times New Roman"/>
          <w:kern w:val="0"/>
          <w14:ligatures w14:val="none"/>
        </w:rPr>
        <w:t xml:space="preserve"> the Local Growth Plan </w:t>
      </w:r>
      <w:r>
        <w:rPr>
          <w:rFonts w:ascii="Aptos" w:eastAsia="Times New Roman" w:hAnsi="Aptos" w:cs="Times New Roman"/>
          <w:kern w:val="0"/>
          <w14:ligatures w14:val="none"/>
        </w:rPr>
        <w:t xml:space="preserve">which was approved </w:t>
      </w:r>
      <w:r w:rsidR="009F608A">
        <w:rPr>
          <w:rFonts w:ascii="Aptos" w:eastAsia="Times New Roman" w:hAnsi="Aptos" w:cs="Times New Roman"/>
          <w:kern w:val="0"/>
          <w14:ligatures w14:val="none"/>
        </w:rPr>
        <w:t>in October 2025</w:t>
      </w:r>
      <w:r w:rsidR="008A3AC2">
        <w:rPr>
          <w:rFonts w:ascii="Aptos" w:eastAsia="Times New Roman" w:hAnsi="Aptos" w:cs="Times New Roman"/>
          <w:kern w:val="0"/>
          <w14:ligatures w14:val="none"/>
        </w:rPr>
        <w:t xml:space="preserve">. The Local Growth Plan sets out the Combined Authority’s plan for growth to 2050. As part of the </w:t>
      </w:r>
      <w:r w:rsidR="0051326C">
        <w:rPr>
          <w:rFonts w:ascii="Aptos" w:eastAsia="Times New Roman" w:hAnsi="Aptos" w:cs="Times New Roman"/>
          <w:kern w:val="0"/>
          <w14:ligatures w14:val="none"/>
        </w:rPr>
        <w:t>aim to focus on growing priority sectors within the Mayoral Authority area a place</w:t>
      </w:r>
      <w:r w:rsidR="007509BB">
        <w:rPr>
          <w:rFonts w:ascii="Aptos" w:eastAsia="Times New Roman" w:hAnsi="Aptos" w:cs="Times New Roman"/>
          <w:kern w:val="0"/>
          <w14:ligatures w14:val="none"/>
        </w:rPr>
        <w:t>-</w:t>
      </w:r>
      <w:r w:rsidR="0051326C">
        <w:rPr>
          <w:rFonts w:ascii="Aptos" w:eastAsia="Times New Roman" w:hAnsi="Aptos" w:cs="Times New Roman"/>
          <w:kern w:val="0"/>
          <w14:ligatures w14:val="none"/>
        </w:rPr>
        <w:t xml:space="preserve">based approach is set out identifying four ‘Opportunity Zones’. The </w:t>
      </w:r>
      <w:hyperlink r:id="rId20" w:history="1">
        <w:r w:rsidRPr="0051326C">
          <w:rPr>
            <w:rStyle w:val="Hyperlink"/>
            <w:rFonts w:ascii="Aptos" w:eastAsia="Times New Roman" w:hAnsi="Aptos" w:cs="Times New Roman"/>
            <w:kern w:val="0"/>
            <w14:ligatures w14:val="none"/>
          </w:rPr>
          <w:t>Local Growth Plan</w:t>
        </w:r>
      </w:hyperlink>
      <w:r>
        <w:t>, page 124 states that</w:t>
      </w:r>
      <w:r>
        <w:rPr>
          <w:rFonts w:ascii="Aptos" w:eastAsia="Times New Roman" w:hAnsi="Aptos" w:cs="Times New Roman"/>
          <w:kern w:val="0"/>
          <w14:ligatures w14:val="none"/>
        </w:rPr>
        <w:t>:</w:t>
      </w:r>
    </w:p>
    <w:p w14:paraId="72964A3B" w14:textId="013C014D" w:rsidR="00095A95" w:rsidRDefault="0051326C" w:rsidP="00966411">
      <w:pPr>
        <w:spacing w:before="100" w:after="200" w:line="276"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w:t>
      </w:r>
      <w:r w:rsidRPr="0051326C">
        <w:rPr>
          <w:rFonts w:ascii="Aptos" w:eastAsia="Times New Roman" w:hAnsi="Aptos" w:cs="Times New Roman"/>
          <w:kern w:val="0"/>
          <w14:ligatures w14:val="none"/>
        </w:rPr>
        <w:t>Opportunity Zones are designed to crowd in investment to areas, allowing the embedding or Growth of priority sectors. This will drive forward both the foundational economy and the priority sector economy of each area – while also driving the whole CPCA econom</w:t>
      </w:r>
      <w:r>
        <w:rPr>
          <w:rFonts w:ascii="Aptos" w:eastAsia="Times New Roman" w:hAnsi="Aptos" w:cs="Times New Roman"/>
          <w:kern w:val="0"/>
          <w14:ligatures w14:val="none"/>
        </w:rPr>
        <w:t xml:space="preserve">y” </w:t>
      </w:r>
    </w:p>
    <w:p w14:paraId="4BFF44E2" w14:textId="7ED2BF9B" w:rsidR="0051326C" w:rsidRDefault="0051326C" w:rsidP="0051326C">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One such Opportunity Zone is the North Hunts Growth Cluster located </w:t>
      </w:r>
      <w:r w:rsidR="00D302F4">
        <w:rPr>
          <w:rFonts w:ascii="Aptos" w:eastAsia="Times New Roman" w:hAnsi="Aptos" w:cs="Times New Roman"/>
          <w:kern w:val="0"/>
          <w14:ligatures w14:val="none"/>
        </w:rPr>
        <w:t xml:space="preserve">around the </w:t>
      </w:r>
      <w:r>
        <w:rPr>
          <w:rFonts w:ascii="Aptos" w:eastAsia="Times New Roman" w:hAnsi="Aptos" w:cs="Times New Roman"/>
          <w:kern w:val="0"/>
          <w14:ligatures w14:val="none"/>
        </w:rPr>
        <w:t xml:space="preserve">north of Huntingdon. The </w:t>
      </w:r>
      <w:r w:rsidR="00D302F4">
        <w:rPr>
          <w:rFonts w:ascii="Aptos" w:eastAsia="Times New Roman" w:hAnsi="Aptos" w:cs="Times New Roman"/>
          <w:kern w:val="0"/>
          <w14:ligatures w14:val="none"/>
        </w:rPr>
        <w:t>C</w:t>
      </w:r>
      <w:r>
        <w:rPr>
          <w:rFonts w:ascii="Aptos" w:eastAsia="Times New Roman" w:hAnsi="Aptos" w:cs="Times New Roman"/>
          <w:kern w:val="0"/>
          <w14:ligatures w14:val="none"/>
        </w:rPr>
        <w:t xml:space="preserve">luster </w:t>
      </w:r>
      <w:r w:rsidRPr="0051326C">
        <w:rPr>
          <w:rFonts w:ascii="Aptos" w:eastAsia="Times New Roman" w:hAnsi="Aptos" w:cs="Times New Roman"/>
          <w:kern w:val="0"/>
          <w14:ligatures w14:val="none"/>
        </w:rPr>
        <w:t>is composed of six key projects, with</w:t>
      </w:r>
      <w:r>
        <w:rPr>
          <w:rFonts w:ascii="Aptos" w:eastAsia="Times New Roman" w:hAnsi="Aptos" w:cs="Times New Roman"/>
          <w:kern w:val="0"/>
          <w14:ligatures w14:val="none"/>
        </w:rPr>
        <w:t xml:space="preserve"> </w:t>
      </w:r>
      <w:r w:rsidRPr="0051326C">
        <w:rPr>
          <w:rFonts w:ascii="Aptos" w:eastAsia="Times New Roman" w:hAnsi="Aptos" w:cs="Times New Roman"/>
          <w:kern w:val="0"/>
          <w14:ligatures w14:val="none"/>
        </w:rPr>
        <w:t xml:space="preserve">the </w:t>
      </w:r>
      <w:r w:rsidR="00D302F4">
        <w:rPr>
          <w:rFonts w:ascii="Aptos" w:eastAsia="Times New Roman" w:hAnsi="Aptos" w:cs="Times New Roman"/>
          <w:kern w:val="0"/>
          <w14:ligatures w14:val="none"/>
        </w:rPr>
        <w:t>primary</w:t>
      </w:r>
      <w:r w:rsidRPr="0051326C">
        <w:rPr>
          <w:rFonts w:ascii="Aptos" w:eastAsia="Times New Roman" w:hAnsi="Aptos" w:cs="Times New Roman"/>
          <w:kern w:val="0"/>
          <w14:ligatures w14:val="none"/>
        </w:rPr>
        <w:t xml:space="preserve"> aim of supporting </w:t>
      </w:r>
      <w:r w:rsidR="00D302F4">
        <w:rPr>
          <w:rFonts w:ascii="Aptos" w:eastAsia="Times New Roman" w:hAnsi="Aptos" w:cs="Times New Roman"/>
          <w:kern w:val="0"/>
          <w14:ligatures w14:val="none"/>
        </w:rPr>
        <w:t xml:space="preserve">the Cluster’s </w:t>
      </w:r>
      <w:r w:rsidRPr="0051326C">
        <w:rPr>
          <w:rFonts w:ascii="Aptos" w:eastAsia="Times New Roman" w:hAnsi="Aptos" w:cs="Times New Roman"/>
          <w:kern w:val="0"/>
          <w14:ligatures w14:val="none"/>
        </w:rPr>
        <w:t xml:space="preserve">growing and evolving economy. It holistically addresses development, with investments in housing, commercial </w:t>
      </w:r>
      <w:r w:rsidR="00966411">
        <w:rPr>
          <w:rFonts w:ascii="Aptos" w:eastAsia="Times New Roman" w:hAnsi="Aptos" w:cs="Times New Roman"/>
          <w:kern w:val="0"/>
          <w14:ligatures w14:val="none"/>
        </w:rPr>
        <w:t xml:space="preserve">enterprises </w:t>
      </w:r>
      <w:r w:rsidRPr="0051326C">
        <w:rPr>
          <w:rFonts w:ascii="Aptos" w:eastAsia="Times New Roman" w:hAnsi="Aptos" w:cs="Times New Roman"/>
          <w:kern w:val="0"/>
          <w14:ligatures w14:val="none"/>
        </w:rPr>
        <w:t xml:space="preserve">and connectivity combined to deliver on the </w:t>
      </w:r>
      <w:r w:rsidR="00D302F4">
        <w:rPr>
          <w:rFonts w:ascii="Aptos" w:eastAsia="Times New Roman" w:hAnsi="Aptos" w:cs="Times New Roman"/>
          <w:kern w:val="0"/>
          <w14:ligatures w14:val="none"/>
        </w:rPr>
        <w:t xml:space="preserve">wider area’s </w:t>
      </w:r>
      <w:r w:rsidRPr="0051326C">
        <w:rPr>
          <w:rFonts w:ascii="Aptos" w:eastAsia="Times New Roman" w:hAnsi="Aptos" w:cs="Times New Roman"/>
          <w:kern w:val="0"/>
          <w14:ligatures w14:val="none"/>
        </w:rPr>
        <w:t>potential</w:t>
      </w:r>
      <w:r>
        <w:rPr>
          <w:rFonts w:ascii="Aptos" w:eastAsia="Times New Roman" w:hAnsi="Aptos" w:cs="Times New Roman"/>
          <w:kern w:val="0"/>
          <w14:ligatures w14:val="none"/>
        </w:rPr>
        <w:t>. One of the lynchpins</w:t>
      </w:r>
      <w:r w:rsidR="00D33960">
        <w:rPr>
          <w:rFonts w:ascii="Aptos" w:eastAsia="Times New Roman" w:hAnsi="Aptos" w:cs="Times New Roman"/>
          <w:kern w:val="0"/>
          <w14:ligatures w14:val="none"/>
        </w:rPr>
        <w:t xml:space="preserve"> to the opportunity zone is the delivery of improvements to the A141 through a new bypass</w:t>
      </w:r>
      <w:r w:rsidR="00966411">
        <w:rPr>
          <w:rFonts w:ascii="Aptos" w:eastAsia="Times New Roman" w:hAnsi="Aptos" w:cs="Times New Roman"/>
          <w:kern w:val="0"/>
          <w14:ligatures w14:val="none"/>
        </w:rPr>
        <w:t xml:space="preserve"> and enhancements to transport and travel infrastructure</w:t>
      </w:r>
      <w:r w:rsidR="00D302F4">
        <w:rPr>
          <w:rFonts w:ascii="Aptos" w:eastAsia="Times New Roman" w:hAnsi="Aptos" w:cs="Times New Roman"/>
          <w:kern w:val="0"/>
          <w14:ligatures w14:val="none"/>
        </w:rPr>
        <w:t xml:space="preserve"> around northern Huntingdon, and between there and within St Ives</w:t>
      </w:r>
      <w:r w:rsidR="00D33960">
        <w:rPr>
          <w:rFonts w:ascii="Aptos" w:eastAsia="Times New Roman" w:hAnsi="Aptos" w:cs="Times New Roman"/>
          <w:kern w:val="0"/>
          <w14:ligatures w14:val="none"/>
        </w:rPr>
        <w:t xml:space="preserve">. </w:t>
      </w:r>
    </w:p>
    <w:p w14:paraId="25BC2094" w14:textId="66915D26" w:rsidR="00D33960" w:rsidRDefault="00B169C5" w:rsidP="003410E9">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lastRenderedPageBreak/>
        <w:t>HDC</w:t>
      </w:r>
      <w:r w:rsidR="00D33960">
        <w:rPr>
          <w:rFonts w:ascii="Aptos" w:eastAsia="Times New Roman" w:hAnsi="Aptos" w:cs="Times New Roman"/>
          <w:kern w:val="0"/>
          <w14:ligatures w14:val="none"/>
        </w:rPr>
        <w:t xml:space="preserve"> included the ambitions of the North Hunts Growth Cluster within the Preferred Options Draft Local Plan to 2046</w:t>
      </w:r>
      <w:r w:rsidR="003410E9">
        <w:rPr>
          <w:rFonts w:ascii="Aptos" w:eastAsia="Times New Roman" w:hAnsi="Aptos" w:cs="Times New Roman"/>
          <w:kern w:val="0"/>
          <w14:ligatures w14:val="none"/>
        </w:rPr>
        <w:t xml:space="preserve"> illustrating the part that it will play in supporting the ambitions of the CPCA. Part of this is through the </w:t>
      </w:r>
      <w:r>
        <w:rPr>
          <w:rFonts w:ascii="Aptos" w:eastAsia="Times New Roman" w:hAnsi="Aptos" w:cs="Times New Roman"/>
          <w:kern w:val="0"/>
          <w14:ligatures w14:val="none"/>
        </w:rPr>
        <w:t xml:space="preserve">proposed </w:t>
      </w:r>
      <w:r w:rsidR="003410E9">
        <w:rPr>
          <w:rFonts w:ascii="Aptos" w:eastAsia="Times New Roman" w:hAnsi="Aptos" w:cs="Times New Roman"/>
          <w:kern w:val="0"/>
          <w14:ligatures w14:val="none"/>
        </w:rPr>
        <w:t>allocation of strategic sites</w:t>
      </w:r>
      <w:r>
        <w:rPr>
          <w:rFonts w:ascii="Aptos" w:eastAsia="Times New Roman" w:hAnsi="Aptos" w:cs="Times New Roman"/>
          <w:kern w:val="0"/>
          <w14:ligatures w14:val="none"/>
        </w:rPr>
        <w:t xml:space="preserve"> at</w:t>
      </w:r>
      <w:r w:rsidR="003410E9">
        <w:rPr>
          <w:rFonts w:ascii="Aptos" w:eastAsia="Times New Roman" w:hAnsi="Aptos" w:cs="Times New Roman"/>
          <w:kern w:val="0"/>
          <w14:ligatures w14:val="none"/>
        </w:rPr>
        <w:t xml:space="preserve">: </w:t>
      </w:r>
      <w:r w:rsidR="003410E9" w:rsidRPr="003410E9">
        <w:rPr>
          <w:rFonts w:ascii="Aptos" w:eastAsia="Times New Roman" w:hAnsi="Aptos" w:cs="Times New Roman"/>
          <w:kern w:val="0"/>
          <w14:ligatures w14:val="none"/>
        </w:rPr>
        <w:t>North Huntingdon 2: Land North of A141 between the Racecourse and A1307</w:t>
      </w:r>
      <w:r w:rsidR="003410E9">
        <w:rPr>
          <w:rFonts w:ascii="Aptos" w:eastAsia="Times New Roman" w:hAnsi="Aptos" w:cs="Times New Roman"/>
          <w:kern w:val="0"/>
          <w14:ligatures w14:val="none"/>
        </w:rPr>
        <w:t xml:space="preserve">, </w:t>
      </w:r>
      <w:r w:rsidR="003410E9" w:rsidRPr="003410E9">
        <w:rPr>
          <w:rFonts w:ascii="Aptos" w:eastAsia="Times New Roman" w:hAnsi="Aptos" w:cs="Times New Roman"/>
          <w:kern w:val="0"/>
          <w14:ligatures w14:val="none"/>
        </w:rPr>
        <w:t>North Huntingdon 3: Lodge Farm, North of A14</w:t>
      </w:r>
      <w:r w:rsidR="003410E9">
        <w:rPr>
          <w:rFonts w:ascii="Aptos" w:eastAsia="Times New Roman" w:hAnsi="Aptos" w:cs="Times New Roman"/>
          <w:kern w:val="0"/>
          <w14:ligatures w14:val="none"/>
        </w:rPr>
        <w:t xml:space="preserve">, </w:t>
      </w:r>
      <w:r w:rsidR="003410E9" w:rsidRPr="003410E9">
        <w:rPr>
          <w:rFonts w:ascii="Aptos" w:eastAsia="Times New Roman" w:hAnsi="Aptos" w:cs="Times New Roman"/>
          <w:kern w:val="0"/>
          <w14:ligatures w14:val="none"/>
        </w:rPr>
        <w:t>North Huntingdon</w:t>
      </w:r>
      <w:r>
        <w:rPr>
          <w:rFonts w:ascii="Aptos" w:eastAsia="Times New Roman" w:hAnsi="Aptos" w:cs="Times New Roman"/>
          <w:kern w:val="0"/>
          <w14:ligatures w14:val="none"/>
        </w:rPr>
        <w:t>,</w:t>
      </w:r>
      <w:r w:rsidR="003410E9" w:rsidRPr="003410E9">
        <w:rPr>
          <w:rFonts w:ascii="Aptos" w:eastAsia="Times New Roman" w:hAnsi="Aptos" w:cs="Times New Roman"/>
          <w:kern w:val="0"/>
          <w14:ligatures w14:val="none"/>
        </w:rPr>
        <w:t xml:space="preserve"> 4: Wyton Airfield</w:t>
      </w:r>
      <w:r w:rsidR="003410E9">
        <w:rPr>
          <w:rFonts w:ascii="Aptos" w:eastAsia="Times New Roman" w:hAnsi="Aptos" w:cs="Times New Roman"/>
          <w:kern w:val="0"/>
          <w14:ligatures w14:val="none"/>
        </w:rPr>
        <w:t>.</w:t>
      </w:r>
      <w:r w:rsidR="00A6141E">
        <w:rPr>
          <w:rFonts w:ascii="Aptos" w:eastAsia="Times New Roman" w:hAnsi="Aptos" w:cs="Times New Roman"/>
          <w:kern w:val="0"/>
          <w14:ligatures w14:val="none"/>
        </w:rPr>
        <w:t xml:space="preserve"> It will</w:t>
      </w:r>
      <w:r w:rsidR="003410E9">
        <w:rPr>
          <w:rFonts w:ascii="Aptos" w:eastAsia="Times New Roman" w:hAnsi="Aptos" w:cs="Times New Roman"/>
          <w:kern w:val="0"/>
          <w14:ligatures w14:val="none"/>
        </w:rPr>
        <w:t xml:space="preserve"> </w:t>
      </w:r>
      <w:r w:rsidR="00A6141E">
        <w:rPr>
          <w:rFonts w:ascii="Aptos" w:eastAsia="Times New Roman" w:hAnsi="Aptos" w:cs="Times New Roman"/>
          <w:kern w:val="0"/>
          <w14:ligatures w14:val="none"/>
        </w:rPr>
        <w:t>also contribute to enhancing accessibility of the proposed allocation Huntingdon 1: Hinchingbrooke Hospital which is scheduled for redevelopment.</w:t>
      </w:r>
    </w:p>
    <w:p w14:paraId="7B943C01" w14:textId="415033CD" w:rsidR="00B169C5" w:rsidRDefault="00B169C5" w:rsidP="003410E9">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Another proposed allocation to the east of St Ives known as Gifford Park comprising 1,750 new homes, 4.6ha of employment land, a mobility hub and </w:t>
      </w:r>
      <w:r w:rsidR="00A618A1">
        <w:rPr>
          <w:rFonts w:ascii="Aptos" w:eastAsia="Times New Roman" w:hAnsi="Aptos" w:cs="Times New Roman"/>
          <w:kern w:val="0"/>
          <w14:ligatures w14:val="none"/>
        </w:rPr>
        <w:t>ancillary</w:t>
      </w:r>
      <w:r>
        <w:rPr>
          <w:rFonts w:ascii="Aptos" w:eastAsia="Times New Roman" w:hAnsi="Aptos" w:cs="Times New Roman"/>
          <w:kern w:val="0"/>
          <w14:ligatures w14:val="none"/>
        </w:rPr>
        <w:t xml:space="preserve"> uses is related more specifically to the St Ives improvements elements of the scheme. </w:t>
      </w:r>
    </w:p>
    <w:p w14:paraId="14AD72C4" w14:textId="50D7D418" w:rsidR="005A6A08" w:rsidRDefault="6098D730" w:rsidP="005A6A08">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These integrated priorities </w:t>
      </w:r>
      <w:r w:rsidR="3222395B">
        <w:rPr>
          <w:rFonts w:ascii="Aptos" w:eastAsia="Times New Roman" w:hAnsi="Aptos" w:cs="Times New Roman"/>
          <w:kern w:val="0"/>
          <w14:ligatures w14:val="none"/>
        </w:rPr>
        <w:t xml:space="preserve">lead to the functional geographical area of Huntingdonshire District being the most </w:t>
      </w:r>
      <w:r w:rsidR="3222395B" w:rsidRPr="43839547">
        <w:rPr>
          <w:rFonts w:ascii="Aptos" w:eastAsia="Times New Roman" w:hAnsi="Aptos" w:cs="Times New Roman"/>
        </w:rPr>
        <w:t xml:space="preserve">appropriate in relation to the strategic matters of </w:t>
      </w:r>
      <w:r w:rsidR="3222395B" w:rsidRPr="00DE0288">
        <w:rPr>
          <w:rFonts w:ascii="Aptos" w:eastAsia="Times New Roman" w:hAnsi="Aptos" w:cs="Times New Roman"/>
          <w:kern w:val="0"/>
          <w14:ligatures w14:val="none"/>
        </w:rPr>
        <w:t xml:space="preserve">delivery of the </w:t>
      </w:r>
      <w:r w:rsidR="3BCB0B5A">
        <w:rPr>
          <w:rFonts w:ascii="Aptos" w:eastAsia="Times New Roman" w:hAnsi="Aptos" w:cs="Times New Roman"/>
          <w:kern w:val="0"/>
          <w14:ligatures w14:val="none"/>
        </w:rPr>
        <w:t>A141 and St Ives Transport Improvements Scheme</w:t>
      </w:r>
      <w:r w:rsidR="74C976C4">
        <w:rPr>
          <w:rFonts w:ascii="Aptos" w:eastAsia="Times New Roman" w:hAnsi="Aptos" w:cs="Times New Roman"/>
          <w:kern w:val="0"/>
          <w14:ligatures w14:val="none"/>
        </w:rPr>
        <w:t xml:space="preserve"> for this </w:t>
      </w:r>
      <w:r w:rsidR="74C976C4" w:rsidRPr="43839547">
        <w:rPr>
          <w:rFonts w:ascii="Aptos" w:eastAsia="Times New Roman" w:hAnsi="Aptos" w:cs="Times New Roman"/>
        </w:rPr>
        <w:t>SoCG</w:t>
      </w:r>
      <w:r w:rsidR="3222395B">
        <w:rPr>
          <w:rFonts w:ascii="Aptos" w:eastAsia="Times New Roman" w:hAnsi="Aptos" w:cs="Times New Roman"/>
          <w:kern w:val="0"/>
          <w14:ligatures w14:val="none"/>
        </w:rPr>
        <w:t xml:space="preserve"> (see Figure 1</w:t>
      </w:r>
      <w:r w:rsidR="69E03265">
        <w:rPr>
          <w:rFonts w:ascii="Aptos" w:eastAsia="Times New Roman" w:hAnsi="Aptos" w:cs="Times New Roman"/>
          <w:kern w:val="0"/>
          <w14:ligatures w14:val="none"/>
        </w:rPr>
        <w:t>). The</w:t>
      </w:r>
      <w:r w:rsidR="74C976C4" w:rsidRPr="43839547">
        <w:rPr>
          <w:rFonts w:ascii="Aptos" w:eastAsia="Times New Roman" w:hAnsi="Aptos" w:cs="Times New Roman"/>
        </w:rPr>
        <w:t xml:space="preserve"> A141 </w:t>
      </w:r>
      <w:r w:rsidR="5806673B" w:rsidRPr="43839547">
        <w:rPr>
          <w:rFonts w:ascii="Aptos" w:eastAsia="Times New Roman" w:hAnsi="Aptos" w:cs="Times New Roman"/>
        </w:rPr>
        <w:t xml:space="preserve">also </w:t>
      </w:r>
      <w:r w:rsidR="74C976C4" w:rsidRPr="43839547">
        <w:rPr>
          <w:rFonts w:ascii="Aptos" w:eastAsia="Times New Roman" w:hAnsi="Aptos" w:cs="Times New Roman"/>
        </w:rPr>
        <w:t>provides a strategic link between Fen</w:t>
      </w:r>
      <w:r w:rsidR="5806673B" w:rsidRPr="43839547">
        <w:rPr>
          <w:rFonts w:ascii="Aptos" w:eastAsia="Times New Roman" w:hAnsi="Aptos" w:cs="Times New Roman"/>
        </w:rPr>
        <w:t>land District Council’s area</w:t>
      </w:r>
      <w:r w:rsidR="74C976C4" w:rsidRPr="43839547">
        <w:rPr>
          <w:rFonts w:ascii="Aptos" w:eastAsia="Times New Roman" w:hAnsi="Aptos" w:cs="Times New Roman"/>
        </w:rPr>
        <w:t xml:space="preserve"> and the A1/ </w:t>
      </w:r>
      <w:r w:rsidR="5806673B" w:rsidRPr="43839547">
        <w:rPr>
          <w:rFonts w:ascii="Aptos" w:eastAsia="Times New Roman" w:hAnsi="Aptos" w:cs="Times New Roman"/>
        </w:rPr>
        <w:t xml:space="preserve">A14 so </w:t>
      </w:r>
      <w:r w:rsidR="74C976C4" w:rsidRPr="43839547">
        <w:rPr>
          <w:rFonts w:ascii="Aptos" w:eastAsia="Times New Roman" w:hAnsi="Aptos" w:cs="Times New Roman"/>
        </w:rPr>
        <w:t>upgrades around Huntingdon will benefit a wider area.</w:t>
      </w:r>
    </w:p>
    <w:p w14:paraId="3ADEC105" w14:textId="54D8807E" w:rsidR="003410E9" w:rsidRDefault="005A6A08" w:rsidP="003410E9">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Figures 2 and 3 identify at a lower geography the strategic site allocations included within the Preferred Options draft Local Plan to 2046, overlaid with the North Hunts Growth Corridor (Figure 2) and the </w:t>
      </w:r>
      <w:r w:rsidR="00FE57BD" w:rsidRPr="00FE57BD">
        <w:rPr>
          <w:rFonts w:ascii="Aptos" w:eastAsia="Times New Roman" w:hAnsi="Aptos" w:cs="Times New Roman"/>
          <w:kern w:val="0"/>
          <w14:ligatures w14:val="none"/>
        </w:rPr>
        <w:t>Indicative A141 and St Ives Travel Network Improvements – Updated Package as at October 202</w:t>
      </w:r>
      <w:r w:rsidR="00FE57BD">
        <w:rPr>
          <w:rFonts w:ascii="Aptos" w:eastAsia="Times New Roman" w:hAnsi="Aptos" w:cs="Times New Roman"/>
          <w:kern w:val="0"/>
          <w14:ligatures w14:val="none"/>
        </w:rPr>
        <w:t>5</w:t>
      </w:r>
      <w:r w:rsidR="00FE57BD" w:rsidRPr="00FE57BD">
        <w:rPr>
          <w:rFonts w:ascii="Aptos" w:eastAsia="Times New Roman" w:hAnsi="Aptos" w:cs="Times New Roman"/>
          <w:kern w:val="0"/>
          <w14:ligatures w14:val="none"/>
        </w:rPr>
        <w:t xml:space="preserve"> </w:t>
      </w:r>
      <w:r>
        <w:rPr>
          <w:rFonts w:ascii="Aptos" w:eastAsia="Times New Roman" w:hAnsi="Aptos" w:cs="Times New Roman"/>
          <w:kern w:val="0"/>
          <w14:ligatures w14:val="none"/>
        </w:rPr>
        <w:t>(Figure 3).</w:t>
      </w:r>
    </w:p>
    <w:p w14:paraId="23555CE7" w14:textId="77777777" w:rsidR="0001568C" w:rsidRPr="00222CFB" w:rsidRDefault="0001568C" w:rsidP="00222CFB">
      <w:pPr>
        <w:spacing w:before="100" w:after="200" w:line="276" w:lineRule="auto"/>
        <w:ind w:left="851"/>
        <w:rPr>
          <w:rFonts w:ascii="Aptos" w:eastAsia="Times New Roman" w:hAnsi="Aptos" w:cs="Arial"/>
          <w:kern w:val="0"/>
          <w:highlight w:val="yellow"/>
          <w14:ligatures w14:val="none"/>
        </w:rPr>
      </w:pPr>
    </w:p>
    <w:p w14:paraId="202B651B" w14:textId="7A5EDB6C" w:rsidR="00222CFB" w:rsidRPr="00222CFB" w:rsidRDefault="00222CFB" w:rsidP="00222CFB">
      <w:pPr>
        <w:spacing w:before="100" w:after="200" w:line="276" w:lineRule="auto"/>
        <w:ind w:left="851"/>
        <w:rPr>
          <w:rFonts w:ascii="Aptos" w:eastAsia="Times New Roman" w:hAnsi="Aptos" w:cs="Arial"/>
          <w:color w:val="0D0D0D"/>
          <w:kern w:val="0"/>
          <w14:ligatures w14:val="none"/>
        </w:rPr>
      </w:pPr>
    </w:p>
    <w:p w14:paraId="3BD27F6C" w14:textId="77777777" w:rsidR="00222CFB" w:rsidRPr="00222CFB" w:rsidRDefault="00222CFB" w:rsidP="00222CFB">
      <w:pPr>
        <w:spacing w:before="100" w:after="200" w:line="276" w:lineRule="auto"/>
        <w:ind w:left="851"/>
        <w:rPr>
          <w:rFonts w:ascii="Aptos" w:eastAsia="Times New Roman" w:hAnsi="Aptos" w:cs="Arial"/>
          <w:color w:val="0D0D0D"/>
          <w:kern w:val="0"/>
          <w14:ligatures w14:val="none"/>
        </w:rPr>
        <w:sectPr w:rsidR="00222CFB" w:rsidRPr="00222CFB" w:rsidSect="00222CFB">
          <w:footerReference w:type="default" r:id="rId21"/>
          <w:pgSz w:w="11906" w:h="16838"/>
          <w:pgMar w:top="1134" w:right="707" w:bottom="1418" w:left="426" w:header="708" w:footer="708" w:gutter="0"/>
          <w:pgNumType w:start="1"/>
          <w:cols w:space="708"/>
          <w:docGrid w:linePitch="360"/>
        </w:sectPr>
      </w:pPr>
    </w:p>
    <w:p w14:paraId="156F1812" w14:textId="77777777" w:rsidR="00222CFB" w:rsidRPr="00791861" w:rsidRDefault="00222CFB" w:rsidP="00222CFB">
      <w:pPr>
        <w:keepNext/>
        <w:spacing w:before="100" w:after="200" w:line="276" w:lineRule="auto"/>
        <w:jc w:val="center"/>
        <w:rPr>
          <w:rFonts w:ascii="Aptos" w:eastAsia="Times New Roman" w:hAnsi="Aptos" w:cs="Times New Roman"/>
          <w:b/>
          <w:bCs/>
          <w:color w:val="0F4761"/>
          <w:kern w:val="0"/>
          <w:sz w:val="28"/>
          <w:szCs w:val="28"/>
          <w14:ligatures w14:val="none"/>
        </w:rPr>
      </w:pPr>
      <w:r w:rsidRPr="00791861">
        <w:rPr>
          <w:rFonts w:ascii="Aptos" w:eastAsia="Times New Roman" w:hAnsi="Aptos" w:cs="Times New Roman"/>
          <w:b/>
          <w:bCs/>
          <w:color w:val="0F4761"/>
          <w:kern w:val="0"/>
          <w:sz w:val="28"/>
          <w:szCs w:val="28"/>
          <w14:ligatures w14:val="none"/>
        </w:rPr>
        <w:lastRenderedPageBreak/>
        <w:t xml:space="preserve">Figure </w:t>
      </w:r>
      <w:r w:rsidRPr="00791861">
        <w:rPr>
          <w:rFonts w:ascii="Aptos" w:eastAsia="Times New Roman" w:hAnsi="Aptos" w:cs="Times New Roman"/>
          <w:b/>
          <w:bCs/>
          <w:color w:val="0F4761"/>
          <w:kern w:val="0"/>
          <w:sz w:val="28"/>
          <w:szCs w:val="28"/>
          <w14:ligatures w14:val="none"/>
        </w:rPr>
        <w:fldChar w:fldCharType="begin"/>
      </w:r>
      <w:r w:rsidRPr="00791861">
        <w:rPr>
          <w:rFonts w:ascii="Aptos" w:eastAsia="Times New Roman" w:hAnsi="Aptos" w:cs="Times New Roman"/>
          <w:b/>
          <w:bCs/>
          <w:color w:val="0F4761"/>
          <w:kern w:val="0"/>
          <w:sz w:val="28"/>
          <w:szCs w:val="28"/>
          <w14:ligatures w14:val="none"/>
        </w:rPr>
        <w:instrText xml:space="preserve"> SEQ Figure \* ARABIC </w:instrText>
      </w:r>
      <w:r w:rsidRPr="00791861">
        <w:rPr>
          <w:rFonts w:ascii="Aptos" w:eastAsia="Times New Roman" w:hAnsi="Aptos" w:cs="Times New Roman"/>
          <w:b/>
          <w:bCs/>
          <w:color w:val="0F4761"/>
          <w:kern w:val="0"/>
          <w:sz w:val="28"/>
          <w:szCs w:val="28"/>
          <w14:ligatures w14:val="none"/>
        </w:rPr>
        <w:fldChar w:fldCharType="separate"/>
      </w:r>
      <w:r w:rsidRPr="00791861">
        <w:rPr>
          <w:rFonts w:ascii="Aptos" w:eastAsia="Times New Roman" w:hAnsi="Aptos" w:cs="Times New Roman"/>
          <w:b/>
          <w:bCs/>
          <w:noProof/>
          <w:color w:val="0F4761"/>
          <w:kern w:val="0"/>
          <w:sz w:val="28"/>
          <w:szCs w:val="28"/>
          <w14:ligatures w14:val="none"/>
        </w:rPr>
        <w:t>1</w:t>
      </w:r>
      <w:r w:rsidRPr="00791861">
        <w:rPr>
          <w:rFonts w:ascii="Aptos" w:eastAsia="Times New Roman" w:hAnsi="Aptos" w:cs="Times New Roman"/>
          <w:b/>
          <w:bCs/>
          <w:color w:val="0F4761"/>
          <w:kern w:val="0"/>
          <w:sz w:val="28"/>
          <w:szCs w:val="28"/>
          <w14:ligatures w14:val="none"/>
        </w:rPr>
        <w:fldChar w:fldCharType="end"/>
      </w:r>
      <w:r w:rsidRPr="00791861">
        <w:rPr>
          <w:rFonts w:ascii="Aptos" w:eastAsia="Times New Roman" w:hAnsi="Aptos" w:cs="Times New Roman"/>
          <w:b/>
          <w:bCs/>
          <w:color w:val="0F4761"/>
          <w:kern w:val="0"/>
          <w:sz w:val="28"/>
          <w:szCs w:val="28"/>
          <w14:ligatures w14:val="none"/>
        </w:rPr>
        <w:t>: Area Covered by Statement of Common Ground</w:t>
      </w:r>
    </w:p>
    <w:p w14:paraId="5CBA8992" w14:textId="77777777" w:rsidR="006867B0" w:rsidRDefault="00222CFB" w:rsidP="00FE57BD">
      <w:pPr>
        <w:keepNext/>
        <w:spacing w:before="100" w:after="200" w:line="276" w:lineRule="auto"/>
        <w:ind w:left="567"/>
        <w:jc w:val="center"/>
        <w:rPr>
          <w:rFonts w:ascii="Aptos" w:eastAsia="Times New Roman" w:hAnsi="Aptos" w:cs="Times New Roman"/>
          <w:kern w:val="0"/>
          <w:sz w:val="20"/>
          <w:szCs w:val="20"/>
          <w14:ligatures w14:val="none"/>
        </w:rPr>
      </w:pPr>
      <w:r w:rsidRPr="00222CFB">
        <w:rPr>
          <w:rFonts w:ascii="Aptos" w:eastAsia="Times New Roman" w:hAnsi="Aptos" w:cs="Times New Roman"/>
          <w:noProof/>
          <w:kern w:val="0"/>
          <w:sz w:val="20"/>
          <w:szCs w:val="20"/>
          <w14:ligatures w14:val="none"/>
        </w:rPr>
        <w:drawing>
          <wp:inline distT="0" distB="0" distL="0" distR="0" wp14:anchorId="7A21D186" wp14:editId="27D407B4">
            <wp:extent cx="5715000" cy="7261306"/>
            <wp:effectExtent l="0" t="0" r="0" b="0"/>
            <wp:docPr id="1761852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52547" name=""/>
                    <pic:cNvPicPr/>
                  </pic:nvPicPr>
                  <pic:blipFill>
                    <a:blip r:embed="rId22"/>
                    <a:stretch>
                      <a:fillRect/>
                    </a:stretch>
                  </pic:blipFill>
                  <pic:spPr>
                    <a:xfrm>
                      <a:off x="0" y="0"/>
                      <a:ext cx="5727196" cy="7276802"/>
                    </a:xfrm>
                    <a:prstGeom prst="rect">
                      <a:avLst/>
                    </a:prstGeom>
                  </pic:spPr>
                </pic:pic>
              </a:graphicData>
            </a:graphic>
          </wp:inline>
        </w:drawing>
      </w:r>
    </w:p>
    <w:p w14:paraId="3A91AC96" w14:textId="77777777" w:rsidR="005A6A08" w:rsidRDefault="005A6A08" w:rsidP="00222CFB">
      <w:pPr>
        <w:keepNext/>
        <w:spacing w:before="100" w:after="200" w:line="276" w:lineRule="auto"/>
        <w:ind w:left="851"/>
        <w:jc w:val="center"/>
        <w:rPr>
          <w:rFonts w:ascii="Aptos" w:eastAsia="Times New Roman" w:hAnsi="Aptos" w:cs="Times New Roman"/>
          <w:kern w:val="0"/>
          <w:sz w:val="20"/>
          <w:szCs w:val="20"/>
          <w14:ligatures w14:val="none"/>
        </w:rPr>
        <w:sectPr w:rsidR="005A6A08" w:rsidSect="00420A18">
          <w:pgSz w:w="11906" w:h="16838"/>
          <w:pgMar w:top="1134" w:right="1274" w:bottom="1418" w:left="426" w:header="708" w:footer="708" w:gutter="0"/>
          <w:cols w:space="708"/>
          <w:docGrid w:linePitch="360"/>
        </w:sectPr>
      </w:pPr>
    </w:p>
    <w:p w14:paraId="0196DC66" w14:textId="1068DA55" w:rsidR="005A6A08" w:rsidRPr="00791861" w:rsidRDefault="005A6A08" w:rsidP="005A6A08">
      <w:pPr>
        <w:keepNext/>
        <w:spacing w:before="100" w:after="200" w:line="276" w:lineRule="auto"/>
        <w:jc w:val="center"/>
        <w:rPr>
          <w:rFonts w:ascii="Aptos" w:eastAsia="Times New Roman" w:hAnsi="Aptos" w:cs="Times New Roman"/>
          <w:b/>
          <w:bCs/>
          <w:color w:val="0F4761"/>
          <w:kern w:val="0"/>
          <w:sz w:val="28"/>
          <w:szCs w:val="28"/>
          <w14:ligatures w14:val="none"/>
        </w:rPr>
      </w:pPr>
      <w:r w:rsidRPr="00791861">
        <w:rPr>
          <w:rFonts w:ascii="Aptos" w:eastAsia="Times New Roman" w:hAnsi="Aptos" w:cs="Times New Roman"/>
          <w:b/>
          <w:bCs/>
          <w:color w:val="0F4761"/>
          <w:kern w:val="0"/>
          <w:sz w:val="28"/>
          <w:szCs w:val="28"/>
          <w14:ligatures w14:val="none"/>
        </w:rPr>
        <w:lastRenderedPageBreak/>
        <w:t>Figure 2: Local Plan Strategic site allocations and North Hunt</w:t>
      </w:r>
      <w:r w:rsidR="00791861">
        <w:rPr>
          <w:rFonts w:ascii="Aptos" w:eastAsia="Times New Roman" w:hAnsi="Aptos" w:cs="Times New Roman"/>
          <w:b/>
          <w:bCs/>
          <w:color w:val="0F4761"/>
          <w:kern w:val="0"/>
          <w:sz w:val="28"/>
          <w:szCs w:val="28"/>
          <w14:ligatures w14:val="none"/>
        </w:rPr>
        <w:t>ingdon</w:t>
      </w:r>
      <w:r w:rsidRPr="00791861">
        <w:rPr>
          <w:rFonts w:ascii="Aptos" w:eastAsia="Times New Roman" w:hAnsi="Aptos" w:cs="Times New Roman"/>
          <w:b/>
          <w:bCs/>
          <w:color w:val="0F4761"/>
          <w:kern w:val="0"/>
          <w:sz w:val="28"/>
          <w:szCs w:val="28"/>
          <w14:ligatures w14:val="none"/>
        </w:rPr>
        <w:t xml:space="preserve"> Growth Corridor</w:t>
      </w:r>
    </w:p>
    <w:p w14:paraId="5AF954D9" w14:textId="0B7130D7" w:rsidR="005A6A08" w:rsidRDefault="00CB5027" w:rsidP="00FE57BD">
      <w:pPr>
        <w:keepNext/>
        <w:spacing w:before="100" w:after="200" w:line="276" w:lineRule="auto"/>
        <w:ind w:left="-284"/>
        <w:jc w:val="center"/>
        <w:rPr>
          <w:rFonts w:ascii="Aptos" w:eastAsia="Times New Roman" w:hAnsi="Aptos" w:cs="Times New Roman"/>
          <w:kern w:val="0"/>
          <w:sz w:val="20"/>
          <w:szCs w:val="20"/>
          <w14:ligatures w14:val="none"/>
        </w:rPr>
      </w:pPr>
      <w:r w:rsidRPr="00CB5027">
        <w:rPr>
          <w:rFonts w:ascii="Aptos" w:eastAsia="Times New Roman" w:hAnsi="Aptos" w:cs="Times New Roman"/>
          <w:noProof/>
          <w:kern w:val="0"/>
          <w:sz w:val="20"/>
          <w:szCs w:val="20"/>
          <w14:ligatures w14:val="none"/>
        </w:rPr>
        <w:drawing>
          <wp:inline distT="0" distB="0" distL="0" distR="0" wp14:anchorId="106B4C13" wp14:editId="4FF0ABB2">
            <wp:extent cx="7339582" cy="5085715"/>
            <wp:effectExtent l="0" t="0" r="0" b="635"/>
            <wp:docPr id="105312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127836" name=""/>
                    <pic:cNvPicPr/>
                  </pic:nvPicPr>
                  <pic:blipFill>
                    <a:blip r:embed="rId23"/>
                    <a:stretch>
                      <a:fillRect/>
                    </a:stretch>
                  </pic:blipFill>
                  <pic:spPr>
                    <a:xfrm>
                      <a:off x="0" y="0"/>
                      <a:ext cx="7346625" cy="5090595"/>
                    </a:xfrm>
                    <a:prstGeom prst="rect">
                      <a:avLst/>
                    </a:prstGeom>
                  </pic:spPr>
                </pic:pic>
              </a:graphicData>
            </a:graphic>
          </wp:inline>
        </w:drawing>
      </w:r>
    </w:p>
    <w:p w14:paraId="6ECCAB02" w14:textId="77777777" w:rsidR="005A6A08" w:rsidRDefault="005A6A08" w:rsidP="00222CFB">
      <w:pPr>
        <w:keepNext/>
        <w:spacing w:before="100" w:after="200" w:line="276" w:lineRule="auto"/>
        <w:ind w:left="851"/>
        <w:jc w:val="center"/>
        <w:rPr>
          <w:rFonts w:ascii="Aptos" w:eastAsia="Times New Roman" w:hAnsi="Aptos" w:cs="Times New Roman"/>
          <w:kern w:val="0"/>
          <w:sz w:val="20"/>
          <w:szCs w:val="20"/>
          <w14:ligatures w14:val="none"/>
        </w:rPr>
        <w:sectPr w:rsidR="005A6A08" w:rsidSect="00420A18">
          <w:pgSz w:w="16838" w:h="11906" w:orient="landscape"/>
          <w:pgMar w:top="426" w:right="1134" w:bottom="1274" w:left="1418" w:header="708" w:footer="708" w:gutter="0"/>
          <w:cols w:space="708"/>
          <w:docGrid w:linePitch="360"/>
        </w:sectPr>
      </w:pPr>
    </w:p>
    <w:p w14:paraId="02D8599E" w14:textId="5E66E9F7" w:rsidR="005A6A08" w:rsidRPr="00AB4B7C" w:rsidRDefault="005A6A08" w:rsidP="005A6A08">
      <w:pPr>
        <w:keepNext/>
        <w:spacing w:before="100" w:after="200" w:line="276" w:lineRule="auto"/>
        <w:jc w:val="center"/>
        <w:rPr>
          <w:rFonts w:ascii="Aptos" w:eastAsia="Times New Roman" w:hAnsi="Aptos" w:cs="Times New Roman"/>
          <w:b/>
          <w:bCs/>
          <w:color w:val="0F4761"/>
          <w:kern w:val="0"/>
          <w:sz w:val="28"/>
          <w:szCs w:val="28"/>
          <w14:ligatures w14:val="none"/>
        </w:rPr>
      </w:pPr>
      <w:r w:rsidRPr="00AB4B7C">
        <w:rPr>
          <w:rFonts w:ascii="Aptos" w:eastAsia="Times New Roman" w:hAnsi="Aptos" w:cs="Times New Roman"/>
          <w:b/>
          <w:bCs/>
          <w:color w:val="0F4761"/>
          <w:kern w:val="0"/>
          <w:sz w:val="28"/>
          <w:szCs w:val="28"/>
          <w14:ligatures w14:val="none"/>
        </w:rPr>
        <w:lastRenderedPageBreak/>
        <w:t xml:space="preserve">Figure </w:t>
      </w:r>
      <w:r w:rsidR="00AB4B7C" w:rsidRPr="00AB4B7C">
        <w:rPr>
          <w:rFonts w:ascii="Aptos" w:eastAsia="Times New Roman" w:hAnsi="Aptos" w:cs="Times New Roman"/>
          <w:b/>
          <w:bCs/>
          <w:color w:val="0F4761"/>
          <w:kern w:val="0"/>
          <w:sz w:val="28"/>
          <w:szCs w:val="28"/>
          <w14:ligatures w14:val="none"/>
        </w:rPr>
        <w:t>3</w:t>
      </w:r>
      <w:r w:rsidRPr="00AB4B7C">
        <w:rPr>
          <w:rFonts w:ascii="Aptos" w:eastAsia="Times New Roman" w:hAnsi="Aptos" w:cs="Times New Roman"/>
          <w:b/>
          <w:bCs/>
          <w:color w:val="0F4761"/>
          <w:kern w:val="0"/>
          <w:sz w:val="28"/>
          <w:szCs w:val="28"/>
          <w14:ligatures w14:val="none"/>
        </w:rPr>
        <w:t xml:space="preserve">: </w:t>
      </w:r>
      <w:r w:rsidR="00FE57BD" w:rsidRPr="00AB4B7C">
        <w:rPr>
          <w:rFonts w:ascii="Aptos" w:eastAsia="Times New Roman" w:hAnsi="Aptos" w:cs="Times New Roman"/>
          <w:b/>
          <w:bCs/>
          <w:color w:val="0F4761"/>
          <w:kern w:val="0"/>
          <w:sz w:val="28"/>
          <w:szCs w:val="28"/>
          <w14:ligatures w14:val="none"/>
        </w:rPr>
        <w:t xml:space="preserve">Indicative </w:t>
      </w:r>
      <w:r w:rsidR="00014044" w:rsidRPr="00AB4B7C">
        <w:rPr>
          <w:rFonts w:ascii="Aptos" w:eastAsia="Times New Roman" w:hAnsi="Aptos" w:cs="Times New Roman"/>
          <w:b/>
          <w:bCs/>
          <w:color w:val="0F4761"/>
          <w:kern w:val="0"/>
          <w:sz w:val="28"/>
          <w:szCs w:val="28"/>
          <w14:ligatures w14:val="none"/>
        </w:rPr>
        <w:t>A141 and St</w:t>
      </w:r>
      <w:r w:rsidR="00FE57BD" w:rsidRPr="00AB4B7C">
        <w:rPr>
          <w:rFonts w:ascii="Aptos" w:eastAsia="Times New Roman" w:hAnsi="Aptos" w:cs="Times New Roman"/>
          <w:b/>
          <w:bCs/>
          <w:color w:val="0F4761"/>
          <w:kern w:val="0"/>
          <w:sz w:val="28"/>
          <w:szCs w:val="28"/>
          <w14:ligatures w14:val="none"/>
        </w:rPr>
        <w:t xml:space="preserve"> </w:t>
      </w:r>
      <w:r w:rsidR="00014044" w:rsidRPr="00AB4B7C">
        <w:rPr>
          <w:rFonts w:ascii="Aptos" w:eastAsia="Times New Roman" w:hAnsi="Aptos" w:cs="Times New Roman"/>
          <w:b/>
          <w:bCs/>
          <w:color w:val="0F4761"/>
          <w:kern w:val="0"/>
          <w:sz w:val="28"/>
          <w:szCs w:val="28"/>
          <w14:ligatures w14:val="none"/>
        </w:rPr>
        <w:t>Ives Travel Network Improvements –</w:t>
      </w:r>
      <w:r w:rsidR="00FE57BD" w:rsidRPr="00AB4B7C">
        <w:rPr>
          <w:rFonts w:ascii="Aptos" w:eastAsia="Times New Roman" w:hAnsi="Aptos" w:cs="Times New Roman"/>
          <w:b/>
          <w:bCs/>
          <w:color w:val="0F4761"/>
          <w:kern w:val="0"/>
          <w:sz w:val="28"/>
          <w:szCs w:val="28"/>
          <w14:ligatures w14:val="none"/>
        </w:rPr>
        <w:t xml:space="preserve"> </w:t>
      </w:r>
      <w:r w:rsidR="003B42BE">
        <w:rPr>
          <w:rFonts w:ascii="Aptos" w:eastAsia="Times New Roman" w:hAnsi="Aptos" w:cs="Times New Roman"/>
          <w:b/>
          <w:bCs/>
          <w:color w:val="0F4761"/>
          <w:kern w:val="0"/>
          <w:sz w:val="28"/>
          <w:szCs w:val="28"/>
          <w14:ligatures w14:val="none"/>
        </w:rPr>
        <w:t>u</w:t>
      </w:r>
      <w:r w:rsidR="00014044" w:rsidRPr="00AB4B7C">
        <w:rPr>
          <w:rFonts w:ascii="Aptos" w:eastAsia="Times New Roman" w:hAnsi="Aptos" w:cs="Times New Roman"/>
          <w:b/>
          <w:bCs/>
          <w:color w:val="0F4761"/>
          <w:kern w:val="0"/>
          <w:sz w:val="28"/>
          <w:szCs w:val="28"/>
          <w14:ligatures w14:val="none"/>
        </w:rPr>
        <w:t xml:space="preserve">pdated </w:t>
      </w:r>
      <w:r w:rsidR="003B42BE">
        <w:rPr>
          <w:rFonts w:ascii="Aptos" w:eastAsia="Times New Roman" w:hAnsi="Aptos" w:cs="Times New Roman"/>
          <w:b/>
          <w:bCs/>
          <w:color w:val="0F4761"/>
          <w:kern w:val="0"/>
          <w:sz w:val="28"/>
          <w:szCs w:val="28"/>
          <w14:ligatures w14:val="none"/>
        </w:rPr>
        <w:t>p</w:t>
      </w:r>
      <w:r w:rsidR="00014044" w:rsidRPr="00AB4B7C">
        <w:rPr>
          <w:rFonts w:ascii="Aptos" w:eastAsia="Times New Roman" w:hAnsi="Aptos" w:cs="Times New Roman"/>
          <w:b/>
          <w:bCs/>
          <w:color w:val="0F4761"/>
          <w:kern w:val="0"/>
          <w:sz w:val="28"/>
          <w:szCs w:val="28"/>
          <w14:ligatures w14:val="none"/>
        </w:rPr>
        <w:t>ackage</w:t>
      </w:r>
      <w:r w:rsidR="00FE57BD" w:rsidRPr="00AB4B7C">
        <w:rPr>
          <w:rFonts w:ascii="Aptos" w:eastAsia="Times New Roman" w:hAnsi="Aptos" w:cs="Times New Roman"/>
          <w:b/>
          <w:bCs/>
          <w:color w:val="0F4761"/>
          <w:kern w:val="0"/>
          <w:sz w:val="28"/>
          <w:szCs w:val="28"/>
          <w14:ligatures w14:val="none"/>
        </w:rPr>
        <w:t xml:space="preserve"> as at October 2025</w:t>
      </w:r>
    </w:p>
    <w:p w14:paraId="659018CE" w14:textId="34033CD3" w:rsidR="005A6A08" w:rsidRDefault="005379F8" w:rsidP="00FE57BD">
      <w:pPr>
        <w:keepNext/>
        <w:spacing w:before="100" w:after="200" w:line="276" w:lineRule="auto"/>
        <w:ind w:left="284"/>
        <w:jc w:val="center"/>
        <w:rPr>
          <w:rFonts w:ascii="Aptos" w:eastAsia="Times New Roman" w:hAnsi="Aptos" w:cs="Times New Roman"/>
          <w:kern w:val="0"/>
          <w:sz w:val="20"/>
          <w:szCs w:val="20"/>
          <w14:ligatures w14:val="none"/>
        </w:rPr>
      </w:pPr>
      <w:r>
        <w:rPr>
          <w:noProof/>
          <w14:ligatures w14:val="none"/>
        </w:rPr>
        <w:drawing>
          <wp:inline distT="0" distB="0" distL="0" distR="0" wp14:anchorId="6A2966AB" wp14:editId="2B3038D3">
            <wp:extent cx="6480810" cy="3642995"/>
            <wp:effectExtent l="0" t="0" r="0" b="0"/>
            <wp:docPr id="166102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6480810" cy="3642995"/>
                    </a:xfrm>
                    <a:prstGeom prst="rect">
                      <a:avLst/>
                    </a:prstGeom>
                    <a:noFill/>
                    <a:ln>
                      <a:noFill/>
                    </a:ln>
                  </pic:spPr>
                </pic:pic>
              </a:graphicData>
            </a:graphic>
          </wp:inline>
        </w:drawing>
      </w:r>
    </w:p>
    <w:p w14:paraId="388E3E72" w14:textId="77777777" w:rsidR="005A6A08" w:rsidRDefault="005A6A08" w:rsidP="00222CFB">
      <w:pPr>
        <w:keepNext/>
        <w:spacing w:before="100" w:after="200" w:line="276" w:lineRule="auto"/>
        <w:ind w:left="851"/>
        <w:jc w:val="center"/>
        <w:rPr>
          <w:rFonts w:ascii="Aptos" w:eastAsia="Times New Roman" w:hAnsi="Aptos" w:cs="Times New Roman"/>
          <w:kern w:val="0"/>
          <w:sz w:val="20"/>
          <w:szCs w:val="20"/>
          <w14:ligatures w14:val="none"/>
        </w:rPr>
      </w:pPr>
    </w:p>
    <w:p w14:paraId="1127AFD8" w14:textId="77777777" w:rsidR="005A6A08" w:rsidRDefault="005A6A08" w:rsidP="00222CFB">
      <w:pPr>
        <w:keepNext/>
        <w:spacing w:before="100" w:after="200" w:line="276" w:lineRule="auto"/>
        <w:ind w:left="851"/>
        <w:jc w:val="center"/>
        <w:rPr>
          <w:rFonts w:ascii="Aptos" w:eastAsia="Times New Roman" w:hAnsi="Aptos" w:cs="Times New Roman"/>
          <w:kern w:val="0"/>
          <w:sz w:val="20"/>
          <w:szCs w:val="20"/>
          <w14:ligatures w14:val="none"/>
        </w:rPr>
      </w:pPr>
    </w:p>
    <w:p w14:paraId="3587BB19" w14:textId="77777777" w:rsidR="005A6A08" w:rsidRDefault="005A6A08" w:rsidP="00222CFB">
      <w:pPr>
        <w:keepNext/>
        <w:spacing w:before="100" w:after="200" w:line="276" w:lineRule="auto"/>
        <w:ind w:left="851"/>
        <w:jc w:val="center"/>
        <w:rPr>
          <w:rFonts w:ascii="Aptos" w:eastAsia="Times New Roman" w:hAnsi="Aptos" w:cs="Times New Roman"/>
          <w:kern w:val="0"/>
          <w:sz w:val="20"/>
          <w:szCs w:val="20"/>
          <w14:ligatures w14:val="none"/>
        </w:rPr>
        <w:sectPr w:rsidR="005A6A08" w:rsidSect="00420A18">
          <w:pgSz w:w="11906" w:h="16838"/>
          <w:pgMar w:top="1134" w:right="1274" w:bottom="1418" w:left="426" w:header="708" w:footer="708" w:gutter="0"/>
          <w:cols w:space="708"/>
          <w:docGrid w:linePitch="360"/>
        </w:sectPr>
      </w:pPr>
    </w:p>
    <w:p w14:paraId="7B64BDFB" w14:textId="6003C50F" w:rsidR="00222CFB" w:rsidRPr="003B42BE" w:rsidRDefault="0039487A"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7" w:name="_Toc229498103"/>
      <w:r w:rsidRPr="003B42BE">
        <w:rPr>
          <w:rFonts w:ascii="Aptos" w:eastAsia="Times New Roman" w:hAnsi="Aptos" w:cs="Times New Roman"/>
          <w:b/>
          <w:bCs/>
          <w:caps/>
          <w:spacing w:val="15"/>
          <w:kern w:val="0"/>
          <w14:ligatures w14:val="none"/>
        </w:rPr>
        <w:lastRenderedPageBreak/>
        <w:t>DEVELOPMENT OF</w:t>
      </w:r>
      <w:r w:rsidR="002D1760" w:rsidRPr="003B42BE">
        <w:rPr>
          <w:rFonts w:ascii="Aptos" w:eastAsia="Times New Roman" w:hAnsi="Aptos" w:cs="Times New Roman"/>
          <w:b/>
          <w:bCs/>
          <w:caps/>
          <w:spacing w:val="15"/>
          <w:kern w:val="0"/>
          <w14:ligatures w14:val="none"/>
        </w:rPr>
        <w:t xml:space="preserve"> THE A141 AND ST IVES </w:t>
      </w:r>
      <w:r w:rsidR="00582F9C" w:rsidRPr="003B42BE">
        <w:rPr>
          <w:rFonts w:ascii="Aptos" w:eastAsia="Times New Roman" w:hAnsi="Aptos" w:cs="Times New Roman"/>
          <w:b/>
          <w:bCs/>
          <w:caps/>
          <w:spacing w:val="15"/>
          <w:kern w:val="0"/>
          <w14:ligatures w14:val="none"/>
        </w:rPr>
        <w:t xml:space="preserve">TRANSPORT </w:t>
      </w:r>
      <w:r w:rsidR="002D1760" w:rsidRPr="003B42BE">
        <w:rPr>
          <w:rFonts w:ascii="Aptos" w:eastAsia="Times New Roman" w:hAnsi="Aptos" w:cs="Times New Roman"/>
          <w:b/>
          <w:bCs/>
          <w:caps/>
          <w:spacing w:val="15"/>
          <w:kern w:val="0"/>
          <w14:ligatures w14:val="none"/>
        </w:rPr>
        <w:t>IMPROVEMENTS SCHEME</w:t>
      </w:r>
      <w:r w:rsidR="008876BC" w:rsidRPr="003B42BE">
        <w:rPr>
          <w:rFonts w:ascii="Aptos" w:eastAsia="Times New Roman" w:hAnsi="Aptos" w:cs="Times New Roman"/>
          <w:b/>
          <w:bCs/>
          <w:caps/>
          <w:spacing w:val="15"/>
          <w:kern w:val="0"/>
          <w14:ligatures w14:val="none"/>
        </w:rPr>
        <w:t xml:space="preserve"> AND ITS ASPIRATIONS</w:t>
      </w:r>
      <w:bookmarkEnd w:id="7"/>
    </w:p>
    <w:p w14:paraId="32D62B0D" w14:textId="77777777" w:rsidR="00A6141E" w:rsidRDefault="00A6141E" w:rsidP="003B42BE">
      <w:pPr>
        <w:spacing w:before="100" w:after="0" w:line="276" w:lineRule="auto"/>
        <w:ind w:firstLine="720"/>
        <w:rPr>
          <w:rFonts w:ascii="Aptos" w:eastAsia="Times New Roman" w:hAnsi="Aptos" w:cs="Times New Roman"/>
          <w:b/>
          <w:bCs/>
          <w:kern w:val="0"/>
          <w14:ligatures w14:val="none"/>
        </w:rPr>
      </w:pPr>
    </w:p>
    <w:p w14:paraId="37F58D83" w14:textId="2849D0A6" w:rsidR="00FE57BD" w:rsidRPr="008876BC" w:rsidRDefault="00A6141E" w:rsidP="003B42BE">
      <w:pPr>
        <w:spacing w:before="100" w:after="0" w:line="276" w:lineRule="auto"/>
        <w:ind w:firstLine="720"/>
        <w:rPr>
          <w:rFonts w:ascii="Aptos" w:eastAsia="Times New Roman" w:hAnsi="Aptos" w:cs="Times New Roman"/>
          <w:b/>
          <w:bCs/>
          <w:kern w:val="0"/>
          <w14:ligatures w14:val="none"/>
        </w:rPr>
      </w:pPr>
      <w:r>
        <w:rPr>
          <w:rFonts w:ascii="Aptos" w:eastAsia="Times New Roman" w:hAnsi="Aptos" w:cs="Times New Roman"/>
          <w:b/>
          <w:bCs/>
          <w:kern w:val="0"/>
          <w14:ligatures w14:val="none"/>
        </w:rPr>
        <w:t>The need for the scheme</w:t>
      </w:r>
    </w:p>
    <w:p w14:paraId="4D621ADE" w14:textId="2DB87751" w:rsidR="0020317C" w:rsidRDefault="15B2E27F" w:rsidP="002D1760">
      <w:pPr>
        <w:spacing w:before="100" w:after="200" w:line="276" w:lineRule="auto"/>
        <w:ind w:left="786"/>
        <w:rPr>
          <w:rFonts w:ascii="Aptos" w:eastAsia="Times New Roman" w:hAnsi="Aptos" w:cs="Times New Roman"/>
          <w:kern w:val="0"/>
          <w14:ligatures w14:val="none"/>
        </w:rPr>
      </w:pPr>
      <w:r w:rsidDel="00AA394E">
        <w:rPr>
          <w:rFonts w:ascii="Aptos" w:eastAsia="Times New Roman" w:hAnsi="Aptos" w:cs="Times New Roman"/>
          <w:kern w:val="0"/>
          <w14:ligatures w14:val="none"/>
        </w:rPr>
        <w:t xml:space="preserve">CPCA, CCC and HDC all acknowledge that there is a need for the </w:t>
      </w:r>
      <w:r w:rsidR="3BCB0B5A" w:rsidRPr="43839547">
        <w:rPr>
          <w:rFonts w:ascii="Aptos" w:eastAsia="Times New Roman" w:hAnsi="Aptos" w:cs="Times New Roman"/>
        </w:rPr>
        <w:t>A141 and St Ives Transport Improvements Scheme</w:t>
      </w:r>
      <w:r w:rsidRPr="43839547">
        <w:rPr>
          <w:rFonts w:ascii="Aptos" w:eastAsia="Times New Roman" w:hAnsi="Aptos" w:cs="Times New Roman"/>
        </w:rPr>
        <w:t>.</w:t>
      </w:r>
      <w:r w:rsidR="7AC88790" w:rsidRPr="43839547">
        <w:rPr>
          <w:rFonts w:ascii="Aptos" w:eastAsia="Times New Roman" w:hAnsi="Aptos" w:cs="Times New Roman"/>
        </w:rPr>
        <w:t xml:space="preserve"> This has been recognised since the </w:t>
      </w:r>
      <w:hyperlink r:id="rId26">
        <w:r w:rsidR="7AC88790" w:rsidRPr="43839547">
          <w:rPr>
            <w:rStyle w:val="Hyperlink"/>
            <w:rFonts w:ascii="Aptos" w:eastAsia="Times New Roman" w:hAnsi="Aptos" w:cs="Times New Roman"/>
          </w:rPr>
          <w:t>Third Cambridgeshire Local Transport Plan 2011</w:t>
        </w:r>
        <w:r w:rsidR="499A9206" w:rsidRPr="43839547">
          <w:rPr>
            <w:rStyle w:val="Hyperlink"/>
            <w:rFonts w:ascii="Aptos" w:eastAsia="Times New Roman" w:hAnsi="Aptos" w:cs="Times New Roman"/>
          </w:rPr>
          <w:t>-</w:t>
        </w:r>
        <w:r w:rsidR="7AC88790" w:rsidRPr="43839547">
          <w:rPr>
            <w:rStyle w:val="Hyperlink"/>
            <w:rFonts w:ascii="Aptos" w:eastAsia="Times New Roman" w:hAnsi="Aptos" w:cs="Times New Roman"/>
          </w:rPr>
          <w:t>2031: Long Term Transport Strategy</w:t>
        </w:r>
      </w:hyperlink>
      <w:r w:rsidR="7AC88790" w:rsidRPr="43839547">
        <w:rPr>
          <w:rFonts w:ascii="Aptos" w:eastAsia="Times New Roman" w:hAnsi="Aptos" w:cs="Times New Roman"/>
        </w:rPr>
        <w:t xml:space="preserve"> published in 2015</w:t>
      </w:r>
      <w:r w:rsidR="499A9206" w:rsidRPr="43839547">
        <w:rPr>
          <w:rFonts w:ascii="Aptos" w:eastAsia="Times New Roman" w:hAnsi="Aptos" w:cs="Times New Roman"/>
        </w:rPr>
        <w:t xml:space="preserve"> which identified the need for A141 capacity enhancements around Huntingdon including safeguarding of a future A141 bypass alignment and capacity upgrades between Huntingdon and Wyton Airfield</w:t>
      </w:r>
      <w:r w:rsidR="7AC88790" w:rsidRPr="43839547">
        <w:rPr>
          <w:rFonts w:ascii="Aptos" w:eastAsia="Times New Roman" w:hAnsi="Aptos" w:cs="Times New Roman"/>
        </w:rPr>
        <w:t>.</w:t>
      </w:r>
      <w:r w:rsidRPr="43839547">
        <w:rPr>
          <w:rFonts w:ascii="Aptos" w:eastAsia="Times New Roman" w:hAnsi="Aptos" w:cs="Times New Roman"/>
        </w:rPr>
        <w:t xml:space="preserve"> </w:t>
      </w:r>
    </w:p>
    <w:p w14:paraId="2E9DBAB7" w14:textId="3119C4BC" w:rsidR="002D1760" w:rsidRPr="00456C16" w:rsidRDefault="0020317C" w:rsidP="002D1760">
      <w:pPr>
        <w:spacing w:before="100" w:after="200" w:line="276" w:lineRule="auto"/>
        <w:ind w:left="786"/>
        <w:rPr>
          <w:rFonts w:ascii="Aptos" w:eastAsia="Times New Roman" w:hAnsi="Aptos" w:cs="Arial"/>
          <w:color w:val="0D0D0D"/>
          <w:kern w:val="0"/>
          <w14:ligatures w14:val="none"/>
        </w:rPr>
      </w:pPr>
      <w:r>
        <w:rPr>
          <w:rFonts w:ascii="Aptos" w:eastAsia="Times New Roman" w:hAnsi="Aptos" w:cs="Arial"/>
          <w:color w:val="0D0D0D"/>
          <w:kern w:val="0"/>
          <w14:ligatures w14:val="none"/>
        </w:rPr>
        <w:t>Despite improvements arising to traffic conditions from the A14 upgrades with the main route opened in May 2020 t</w:t>
      </w:r>
      <w:r w:rsidR="002D1760" w:rsidRPr="00456C16">
        <w:rPr>
          <w:rFonts w:ascii="Aptos" w:eastAsia="Times New Roman" w:hAnsi="Aptos" w:cs="Arial"/>
          <w:color w:val="0D0D0D"/>
          <w:kern w:val="0"/>
          <w14:ligatures w14:val="none"/>
        </w:rPr>
        <w:t xml:space="preserve">he A141 is </w:t>
      </w:r>
      <w:r>
        <w:rPr>
          <w:rFonts w:ascii="Aptos" w:eastAsia="Times New Roman" w:hAnsi="Aptos" w:cs="Arial"/>
          <w:color w:val="0D0D0D"/>
          <w:kern w:val="0"/>
          <w14:ligatures w14:val="none"/>
        </w:rPr>
        <w:t xml:space="preserve">still </w:t>
      </w:r>
      <w:r w:rsidR="002D1760" w:rsidRPr="00456C16">
        <w:rPr>
          <w:rFonts w:ascii="Aptos" w:eastAsia="Times New Roman" w:hAnsi="Aptos" w:cs="Arial"/>
          <w:color w:val="0D0D0D"/>
          <w:kern w:val="0"/>
          <w14:ligatures w14:val="none"/>
        </w:rPr>
        <w:t>operating significantly over capacity and the local area suffers from:</w:t>
      </w:r>
    </w:p>
    <w:p w14:paraId="7410CF07" w14:textId="77777777" w:rsidR="002D1760" w:rsidRPr="00456C16"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traffic jams and unreliable journey times</w:t>
      </w:r>
    </w:p>
    <w:p w14:paraId="43E32F00" w14:textId="77777777" w:rsidR="002D1760" w:rsidRPr="00456C16"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road safety issues</w:t>
      </w:r>
    </w:p>
    <w:p w14:paraId="7D8EE0FF" w14:textId="77777777" w:rsidR="002D1760" w:rsidRPr="00456C16"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poor noise and air quality conditions</w:t>
      </w:r>
    </w:p>
    <w:p w14:paraId="6D5A9A35" w14:textId="77777777" w:rsidR="002D1760" w:rsidRPr="00456C16"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rat-running on minor roads and nearby villages</w:t>
      </w:r>
    </w:p>
    <w:p w14:paraId="47DAE1F5" w14:textId="77777777" w:rsidR="002D1760" w:rsidRPr="00456C16"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not enough safe, off-road cycle and walking options</w:t>
      </w:r>
    </w:p>
    <w:p w14:paraId="331B53D7" w14:textId="77777777" w:rsidR="002D1760" w:rsidRDefault="002D1760" w:rsidP="00462A46">
      <w:pPr>
        <w:pStyle w:val="ListParagraph"/>
        <w:numPr>
          <w:ilvl w:val="0"/>
          <w:numId w:val="12"/>
        </w:numPr>
        <w:spacing w:before="100" w:after="200" w:line="276" w:lineRule="auto"/>
        <w:rPr>
          <w:rFonts w:ascii="Aptos" w:eastAsia="Times New Roman" w:hAnsi="Aptos" w:cs="Arial"/>
          <w:color w:val="0D0D0D"/>
          <w:kern w:val="0"/>
          <w14:ligatures w14:val="none"/>
        </w:rPr>
      </w:pPr>
      <w:r w:rsidRPr="00456C16">
        <w:rPr>
          <w:rFonts w:ascii="Aptos" w:eastAsia="Times New Roman" w:hAnsi="Aptos" w:cs="Arial"/>
          <w:color w:val="0D0D0D"/>
          <w:kern w:val="0"/>
          <w14:ligatures w14:val="none"/>
        </w:rPr>
        <w:t>not enough good public transport.</w:t>
      </w:r>
    </w:p>
    <w:p w14:paraId="3A6C1ECC" w14:textId="7673F5E0" w:rsidR="002D1760" w:rsidRPr="00502150" w:rsidRDefault="002D1760" w:rsidP="002D1760">
      <w:pPr>
        <w:spacing w:before="100" w:after="200" w:line="276" w:lineRule="auto"/>
        <w:ind w:left="720"/>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 xml:space="preserve">The A141 </w:t>
      </w:r>
      <w:r>
        <w:rPr>
          <w:rFonts w:ascii="Aptos" w:eastAsia="Times New Roman" w:hAnsi="Aptos" w:cs="Arial"/>
          <w:color w:val="0D0D0D"/>
          <w:kern w:val="0"/>
          <w14:ligatures w14:val="none"/>
        </w:rPr>
        <w:t>facilitates</w:t>
      </w:r>
      <w:r w:rsidRPr="00502150">
        <w:rPr>
          <w:rFonts w:ascii="Aptos" w:eastAsia="Times New Roman" w:hAnsi="Aptos" w:cs="Arial"/>
          <w:color w:val="0D0D0D"/>
          <w:kern w:val="0"/>
          <w14:ligatures w14:val="none"/>
        </w:rPr>
        <w:t xml:space="preserve"> connections to</w:t>
      </w:r>
      <w:r>
        <w:rPr>
          <w:rFonts w:ascii="Aptos" w:eastAsia="Times New Roman" w:hAnsi="Aptos" w:cs="Arial"/>
          <w:color w:val="0D0D0D"/>
          <w:kern w:val="0"/>
          <w14:ligatures w14:val="none"/>
        </w:rPr>
        <w:t xml:space="preserve"> and from</w:t>
      </w:r>
      <w:r w:rsidRPr="00502150">
        <w:rPr>
          <w:rFonts w:ascii="Aptos" w:eastAsia="Times New Roman" w:hAnsi="Aptos" w:cs="Arial"/>
          <w:color w:val="0D0D0D"/>
          <w:kern w:val="0"/>
          <w14:ligatures w14:val="none"/>
        </w:rPr>
        <w:t>:</w:t>
      </w:r>
    </w:p>
    <w:p w14:paraId="60E63AB8" w14:textId="77777777" w:rsidR="002D1760" w:rsidRPr="009E5943" w:rsidRDefault="002D1760" w:rsidP="00462A46">
      <w:pPr>
        <w:pStyle w:val="ListParagraph"/>
        <w:numPr>
          <w:ilvl w:val="0"/>
          <w:numId w:val="15"/>
        </w:numPr>
        <w:spacing w:before="100" w:after="200" w:line="276" w:lineRule="auto"/>
        <w:rPr>
          <w:rFonts w:ascii="Aptos" w:eastAsia="Times New Roman" w:hAnsi="Aptos" w:cs="Arial"/>
          <w:color w:val="0D0D0D"/>
          <w:kern w:val="0"/>
          <w14:ligatures w14:val="none"/>
        </w:rPr>
      </w:pPr>
      <w:r w:rsidRPr="009E5943">
        <w:rPr>
          <w:rFonts w:ascii="Aptos" w:eastAsia="Times New Roman" w:hAnsi="Aptos" w:cs="Arial"/>
          <w:color w:val="0D0D0D"/>
          <w:kern w:val="0"/>
          <w14:ligatures w14:val="none"/>
        </w:rPr>
        <w:t>the A14, A1, A1123, B1090, A1096 and A1307 roads</w:t>
      </w:r>
    </w:p>
    <w:p w14:paraId="7B679109" w14:textId="0842AC98" w:rsidR="002D1760" w:rsidRPr="00502150" w:rsidRDefault="002D1760" w:rsidP="00462A46">
      <w:pPr>
        <w:pStyle w:val="ListParagraph"/>
        <w:numPr>
          <w:ilvl w:val="0"/>
          <w:numId w:val="14"/>
        </w:numPr>
        <w:spacing w:before="100" w:after="200" w:line="276" w:lineRule="auto"/>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Fenland towns and villages</w:t>
      </w:r>
      <w:r>
        <w:rPr>
          <w:rFonts w:ascii="Aptos" w:eastAsia="Times New Roman" w:hAnsi="Aptos" w:cs="Arial"/>
          <w:color w:val="0D0D0D"/>
          <w:kern w:val="0"/>
          <w14:ligatures w14:val="none"/>
        </w:rPr>
        <w:t xml:space="preserve"> to the strategic road network</w:t>
      </w:r>
    </w:p>
    <w:p w14:paraId="4F341190" w14:textId="29D40BB4" w:rsidR="002D1760" w:rsidRPr="00502150" w:rsidRDefault="002D1760" w:rsidP="00462A46">
      <w:pPr>
        <w:pStyle w:val="ListParagraph"/>
        <w:numPr>
          <w:ilvl w:val="0"/>
          <w:numId w:val="14"/>
        </w:numPr>
        <w:spacing w:before="100" w:after="200" w:line="276" w:lineRule="auto"/>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St Ives</w:t>
      </w:r>
      <w:r>
        <w:rPr>
          <w:rFonts w:ascii="Aptos" w:eastAsia="Times New Roman" w:hAnsi="Aptos" w:cs="Arial"/>
          <w:color w:val="0D0D0D"/>
          <w:kern w:val="0"/>
          <w14:ligatures w14:val="none"/>
        </w:rPr>
        <w:t xml:space="preserve"> and villages in eastern Huntingdonshire</w:t>
      </w:r>
    </w:p>
    <w:p w14:paraId="60740E91" w14:textId="2C7A3457" w:rsidR="002D1760" w:rsidRPr="00502150" w:rsidRDefault="002D1760" w:rsidP="00462A46">
      <w:pPr>
        <w:pStyle w:val="ListParagraph"/>
        <w:numPr>
          <w:ilvl w:val="0"/>
          <w:numId w:val="14"/>
        </w:numPr>
        <w:spacing w:before="100" w:after="200" w:line="276" w:lineRule="auto"/>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local quarries</w:t>
      </w:r>
      <w:r>
        <w:rPr>
          <w:rFonts w:ascii="Aptos" w:eastAsia="Times New Roman" w:hAnsi="Aptos" w:cs="Arial"/>
          <w:color w:val="0D0D0D"/>
          <w:kern w:val="0"/>
          <w14:ligatures w14:val="none"/>
        </w:rPr>
        <w:t xml:space="preserve"> to the strategic road network</w:t>
      </w:r>
    </w:p>
    <w:p w14:paraId="5F5FABDD" w14:textId="3ACABAE1" w:rsidR="002D1760" w:rsidRPr="00502150" w:rsidRDefault="002D1760" w:rsidP="00462A46">
      <w:pPr>
        <w:pStyle w:val="ListParagraph"/>
        <w:numPr>
          <w:ilvl w:val="0"/>
          <w:numId w:val="14"/>
        </w:numPr>
        <w:spacing w:before="100" w:after="200" w:line="276" w:lineRule="auto"/>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RAF Wyton</w:t>
      </w:r>
      <w:r>
        <w:rPr>
          <w:rFonts w:ascii="Aptos" w:eastAsia="Times New Roman" w:hAnsi="Aptos" w:cs="Arial"/>
          <w:color w:val="0D0D0D"/>
          <w:kern w:val="0"/>
          <w14:ligatures w14:val="none"/>
        </w:rPr>
        <w:t xml:space="preserve"> to the strategic road network</w:t>
      </w:r>
    </w:p>
    <w:p w14:paraId="6644548B" w14:textId="77777777" w:rsidR="002D1760" w:rsidRPr="00502150" w:rsidRDefault="002D1760" w:rsidP="00462A46">
      <w:pPr>
        <w:pStyle w:val="ListParagraph"/>
        <w:numPr>
          <w:ilvl w:val="0"/>
          <w:numId w:val="14"/>
        </w:numPr>
        <w:spacing w:before="100" w:after="200" w:line="276" w:lineRule="auto"/>
        <w:rPr>
          <w:rFonts w:ascii="Aptos" w:eastAsia="Times New Roman" w:hAnsi="Aptos" w:cs="Arial"/>
          <w:color w:val="0D0D0D"/>
          <w:kern w:val="0"/>
          <w14:ligatures w14:val="none"/>
        </w:rPr>
      </w:pPr>
      <w:r w:rsidRPr="00502150">
        <w:rPr>
          <w:rFonts w:ascii="Aptos" w:eastAsia="Times New Roman" w:hAnsi="Aptos" w:cs="Arial"/>
          <w:color w:val="0D0D0D"/>
          <w:kern w:val="0"/>
          <w14:ligatures w14:val="none"/>
        </w:rPr>
        <w:t>other areas of future local development.</w:t>
      </w:r>
    </w:p>
    <w:p w14:paraId="28319FB9" w14:textId="45B02608" w:rsidR="00573C2E" w:rsidRDefault="00573C2E" w:rsidP="002D1760">
      <w:pPr>
        <w:spacing w:before="100" w:after="200" w:line="276" w:lineRule="auto"/>
        <w:ind w:left="720"/>
        <w:rPr>
          <w:rFonts w:ascii="Aptos" w:eastAsia="Times New Roman" w:hAnsi="Aptos" w:cs="Arial"/>
          <w:color w:val="0D0D0D"/>
          <w:kern w:val="0"/>
          <w14:ligatures w14:val="none"/>
        </w:rPr>
      </w:pPr>
      <w:r>
        <w:rPr>
          <w:rFonts w:ascii="Aptos" w:eastAsia="Times New Roman" w:hAnsi="Aptos" w:cs="Arial"/>
          <w:color w:val="0D0D0D"/>
          <w:kern w:val="0"/>
          <w14:ligatures w14:val="none"/>
        </w:rPr>
        <w:t>Travel and transport challenges within and immediately around St Ives include:</w:t>
      </w:r>
    </w:p>
    <w:p w14:paraId="20623A57" w14:textId="3DA1867F" w:rsidR="00573C2E" w:rsidRDefault="00573C2E" w:rsidP="00462A46">
      <w:pPr>
        <w:pStyle w:val="ListParagraph"/>
        <w:numPr>
          <w:ilvl w:val="0"/>
          <w:numId w:val="18"/>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congestion at the B1040/A1123/Harrison Way roundabouts</w:t>
      </w:r>
    </w:p>
    <w:p w14:paraId="4D9FCA7E" w14:textId="5EF19192" w:rsidR="00573C2E" w:rsidRDefault="00573C2E" w:rsidP="00462A46">
      <w:pPr>
        <w:pStyle w:val="ListParagraph"/>
        <w:numPr>
          <w:ilvl w:val="0"/>
          <w:numId w:val="18"/>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traffic jams and unreliable journey times on the A1123 and the A1096 (Harrison Way)</w:t>
      </w:r>
    </w:p>
    <w:p w14:paraId="35924133" w14:textId="0499F3BE" w:rsidR="00573C2E" w:rsidRDefault="1BF9BABF" w:rsidP="00462A46">
      <w:pPr>
        <w:pStyle w:val="ListParagraph"/>
        <w:numPr>
          <w:ilvl w:val="0"/>
          <w:numId w:val="18"/>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limited safe active travel infrastructure on main routes</w:t>
      </w:r>
      <w:r w:rsidR="038CDF40">
        <w:rPr>
          <w:rFonts w:ascii="Aptos" w:eastAsia="Times New Roman" w:hAnsi="Aptos" w:cs="Arial"/>
          <w:color w:val="0D0D0D"/>
          <w:kern w:val="0"/>
          <w14:ligatures w14:val="none"/>
        </w:rPr>
        <w:t>.</w:t>
      </w:r>
    </w:p>
    <w:p w14:paraId="47716F8C" w14:textId="251C8111" w:rsidR="0039487A" w:rsidRPr="0039487A" w:rsidRDefault="0039487A" w:rsidP="0039487A">
      <w:pPr>
        <w:spacing w:before="100" w:after="200" w:line="276" w:lineRule="auto"/>
        <w:ind w:left="720"/>
        <w:rPr>
          <w:rFonts w:ascii="Aptos" w:eastAsia="Times New Roman" w:hAnsi="Aptos" w:cs="Times New Roman"/>
          <w:kern w:val="0"/>
          <w14:ligatures w14:val="none"/>
        </w:rPr>
      </w:pPr>
      <w:r w:rsidRPr="0039487A">
        <w:rPr>
          <w:rFonts w:ascii="Aptos" w:eastAsia="Times New Roman" w:hAnsi="Aptos" w:cs="Times New Roman"/>
          <w:kern w:val="0"/>
          <w14:ligatures w14:val="none"/>
        </w:rPr>
        <w:t xml:space="preserve">Appendix </w:t>
      </w:r>
      <w:r w:rsidR="003B42BE">
        <w:rPr>
          <w:rFonts w:ascii="Aptos" w:eastAsia="Times New Roman" w:hAnsi="Aptos" w:cs="Times New Roman"/>
          <w:kern w:val="0"/>
          <w14:ligatures w14:val="none"/>
        </w:rPr>
        <w:t xml:space="preserve">3 </w:t>
      </w:r>
      <w:r w:rsidRPr="0039487A">
        <w:rPr>
          <w:rFonts w:ascii="Aptos" w:eastAsia="Times New Roman" w:hAnsi="Aptos" w:cs="Times New Roman"/>
          <w:kern w:val="0"/>
          <w14:ligatures w14:val="none"/>
        </w:rPr>
        <w:t>sets out the work undertaken up to the end of September 202</w:t>
      </w:r>
      <w:r w:rsidR="305F1491" w:rsidRPr="5E7EA591">
        <w:rPr>
          <w:rFonts w:ascii="Aptos" w:eastAsia="Times New Roman" w:hAnsi="Aptos" w:cs="Times New Roman"/>
        </w:rPr>
        <w:t>5</w:t>
      </w:r>
      <w:r w:rsidRPr="5E7EA591">
        <w:rPr>
          <w:rFonts w:ascii="Aptos" w:eastAsia="Times New Roman" w:hAnsi="Aptos" w:cs="Times New Roman"/>
        </w:rPr>
        <w:t xml:space="preserve"> on the </w:t>
      </w:r>
      <w:r w:rsidR="00582F9C" w:rsidRPr="5E7EA591">
        <w:rPr>
          <w:rFonts w:ascii="Aptos" w:eastAsia="Times New Roman" w:hAnsi="Aptos" w:cs="Times New Roman"/>
        </w:rPr>
        <w:t>A141 and St Ives Transport Improvements Scheme</w:t>
      </w:r>
      <w:r w:rsidRPr="5E7EA591">
        <w:rPr>
          <w:rFonts w:ascii="Aptos" w:eastAsia="Times New Roman" w:hAnsi="Aptos" w:cs="Times New Roman"/>
        </w:rPr>
        <w:t>.</w:t>
      </w:r>
    </w:p>
    <w:p w14:paraId="13ED70F0" w14:textId="27139D6D" w:rsidR="0039487A" w:rsidRPr="0039487A" w:rsidRDefault="0039487A" w:rsidP="00CC0BA3">
      <w:pPr>
        <w:keepNext/>
        <w:keepLines/>
        <w:spacing w:before="100" w:after="200" w:line="276" w:lineRule="auto"/>
        <w:rPr>
          <w:rFonts w:ascii="Aptos" w:eastAsia="Times New Roman" w:hAnsi="Aptos" w:cs="Arial"/>
          <w:b/>
          <w:bCs/>
          <w:color w:val="0D0D0D"/>
          <w:kern w:val="0"/>
          <w14:ligatures w14:val="none"/>
        </w:rPr>
      </w:pPr>
      <w:r>
        <w:rPr>
          <w:rFonts w:ascii="Aptos" w:eastAsia="Times New Roman" w:hAnsi="Aptos" w:cs="Arial"/>
          <w:color w:val="0D0D0D"/>
          <w:kern w:val="0"/>
          <w14:ligatures w14:val="none"/>
        </w:rPr>
        <w:lastRenderedPageBreak/>
        <w:tab/>
      </w:r>
      <w:r w:rsidRPr="0039487A">
        <w:rPr>
          <w:rFonts w:ascii="Aptos" w:eastAsia="Times New Roman" w:hAnsi="Aptos" w:cs="Arial"/>
          <w:b/>
          <w:bCs/>
          <w:color w:val="0D0D0D"/>
          <w:kern w:val="0"/>
          <w14:ligatures w14:val="none"/>
        </w:rPr>
        <w:t xml:space="preserve">Development of </w:t>
      </w:r>
      <w:r w:rsidRPr="00582F9C">
        <w:rPr>
          <w:rFonts w:ascii="Aptos" w:eastAsia="Times New Roman" w:hAnsi="Aptos" w:cs="Arial"/>
          <w:b/>
          <w:bCs/>
          <w:color w:val="0D0D0D"/>
          <w:kern w:val="0"/>
          <w14:ligatures w14:val="none"/>
        </w:rPr>
        <w:t xml:space="preserve">the </w:t>
      </w:r>
      <w:r w:rsidR="00582F9C" w:rsidRPr="00582F9C">
        <w:rPr>
          <w:rFonts w:ascii="Aptos" w:eastAsia="Times New Roman" w:hAnsi="Aptos" w:cs="Times New Roman"/>
          <w:b/>
          <w:bCs/>
          <w:kern w:val="0"/>
          <w14:ligatures w14:val="none"/>
        </w:rPr>
        <w:t>A141 and St Ives Transport Improvements Scheme</w:t>
      </w:r>
    </w:p>
    <w:p w14:paraId="2F4F22A2" w14:textId="779ABFEA" w:rsidR="00D7095D" w:rsidRDefault="0039487A" w:rsidP="00CC0BA3">
      <w:pPr>
        <w:keepNext/>
        <w:keepLines/>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The </w:t>
      </w:r>
      <w:r w:rsidR="004B6E98">
        <w:rPr>
          <w:rFonts w:ascii="Aptos" w:eastAsia="Times New Roman" w:hAnsi="Aptos" w:cs="Times New Roman"/>
          <w:kern w:val="0"/>
          <w14:ligatures w14:val="none"/>
        </w:rPr>
        <w:t>upgrades to the A141 and transport and travel improvements in and around St Ives started as two separate projects. Following consultation reports in November 2021 the Mayor of Cambridgeshire and Peterborough decided to merge them into one scheme because they are highly interlinked with traffic conditions on the A141 and in St Ives affecting each other and they face similar challenges.</w:t>
      </w:r>
      <w:r w:rsidR="00D7095D">
        <w:rPr>
          <w:rFonts w:ascii="Aptos" w:eastAsia="Times New Roman" w:hAnsi="Aptos" w:cs="Times New Roman"/>
          <w:kern w:val="0"/>
          <w14:ligatures w14:val="none"/>
        </w:rPr>
        <w:t xml:space="preserve"> A strategic outline business case was prepared in 2022</w:t>
      </w:r>
      <w:r w:rsidR="007742F6">
        <w:rPr>
          <w:rFonts w:ascii="Aptos" w:eastAsia="Times New Roman" w:hAnsi="Aptos" w:cs="Times New Roman"/>
          <w:kern w:val="0"/>
          <w14:ligatures w14:val="none"/>
        </w:rPr>
        <w:t xml:space="preserve"> which concluded that there was a case to progress the project onto outline business case stage</w:t>
      </w:r>
      <w:r w:rsidR="00D7095D">
        <w:rPr>
          <w:rFonts w:ascii="Aptos" w:eastAsia="Times New Roman" w:hAnsi="Aptos" w:cs="Times New Roman"/>
          <w:kern w:val="0"/>
          <w14:ligatures w14:val="none"/>
        </w:rPr>
        <w:t>.</w:t>
      </w:r>
    </w:p>
    <w:p w14:paraId="100B7749" w14:textId="071E4A2A" w:rsidR="00F131AC" w:rsidRDefault="00F131AC" w:rsidP="0039487A">
      <w:pPr>
        <w:ind w:left="709"/>
        <w:rPr>
          <w:rFonts w:ascii="Aptos" w:eastAsia="Times New Roman" w:hAnsi="Aptos" w:cs="Times New Roman"/>
          <w:kern w:val="0"/>
          <w14:ligatures w14:val="none"/>
        </w:rPr>
      </w:pPr>
      <w:r>
        <w:rPr>
          <w:rFonts w:ascii="Aptos" w:eastAsia="Times New Roman" w:hAnsi="Aptos" w:cs="Times New Roman"/>
          <w:kern w:val="0"/>
          <w14:ligatures w14:val="none"/>
        </w:rPr>
        <w:t>A second phase of consultation started in October 2024 seeking opinions on merged proposals for a proposed A141 and St Ives Travel Network Improvements Package.</w:t>
      </w:r>
      <w:r w:rsidR="00643121">
        <w:rPr>
          <w:rFonts w:ascii="Aptos" w:eastAsia="Times New Roman" w:hAnsi="Aptos" w:cs="Times New Roman"/>
          <w:kern w:val="0"/>
          <w14:ligatures w14:val="none"/>
        </w:rPr>
        <w:t xml:space="preserve"> </w:t>
      </w:r>
    </w:p>
    <w:p w14:paraId="729008E6" w14:textId="0E4348AC" w:rsidR="0039487A" w:rsidRDefault="0039487A" w:rsidP="0039487A">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Recent progress on the </w:t>
      </w:r>
      <w:r w:rsidR="00582F9C">
        <w:rPr>
          <w:rFonts w:ascii="Aptos" w:eastAsia="Times New Roman" w:hAnsi="Aptos" w:cs="Times New Roman"/>
          <w:kern w:val="0"/>
          <w14:ligatures w14:val="none"/>
        </w:rPr>
        <w:t xml:space="preserve">A141 and St Ives Transport Improvements Scheme </w:t>
      </w:r>
      <w:r>
        <w:rPr>
          <w:rFonts w:ascii="Aptos" w:eastAsia="Times New Roman" w:hAnsi="Aptos" w:cs="Times New Roman"/>
          <w:kern w:val="0"/>
          <w14:ligatures w14:val="none"/>
        </w:rPr>
        <w:t xml:space="preserve">included </w:t>
      </w:r>
      <w:r w:rsidR="007742F6">
        <w:rPr>
          <w:rFonts w:ascii="Aptos" w:eastAsia="Times New Roman" w:hAnsi="Aptos" w:cs="Times New Roman"/>
          <w:kern w:val="0"/>
          <w14:ligatures w14:val="none"/>
        </w:rPr>
        <w:t xml:space="preserve">a further </w:t>
      </w:r>
      <w:r>
        <w:rPr>
          <w:rFonts w:ascii="Aptos" w:eastAsia="Times New Roman" w:hAnsi="Aptos" w:cs="Times New Roman"/>
          <w:kern w:val="0"/>
          <w14:ligatures w14:val="none"/>
        </w:rPr>
        <w:t>c</w:t>
      </w:r>
      <w:r w:rsidRPr="00B765BC">
        <w:rPr>
          <w:rFonts w:ascii="Aptos" w:eastAsia="Times New Roman" w:hAnsi="Aptos" w:cs="Times New Roman"/>
          <w:kern w:val="0"/>
          <w14:ligatures w14:val="none"/>
        </w:rPr>
        <w:t xml:space="preserve">onsultation on the </w:t>
      </w:r>
      <w:hyperlink r:id="rId27" w:history="1">
        <w:r w:rsidRPr="00B765BC">
          <w:rPr>
            <w:rStyle w:val="Hyperlink"/>
            <w:rFonts w:ascii="Aptos" w:eastAsia="Times New Roman" w:hAnsi="Aptos" w:cs="Times New Roman"/>
            <w:kern w:val="0"/>
            <w14:ligatures w14:val="none"/>
          </w:rPr>
          <w:t xml:space="preserve">A141 and St Ives </w:t>
        </w:r>
        <w:r w:rsidR="00582F9C">
          <w:rPr>
            <w:rStyle w:val="Hyperlink"/>
            <w:rFonts w:ascii="Aptos" w:eastAsia="Times New Roman" w:hAnsi="Aptos" w:cs="Times New Roman"/>
            <w:kern w:val="0"/>
            <w14:ligatures w14:val="none"/>
          </w:rPr>
          <w:t xml:space="preserve">Transport </w:t>
        </w:r>
        <w:r w:rsidRPr="00B765BC">
          <w:rPr>
            <w:rStyle w:val="Hyperlink"/>
            <w:rFonts w:ascii="Aptos" w:eastAsia="Times New Roman" w:hAnsi="Aptos" w:cs="Times New Roman"/>
            <w:kern w:val="0"/>
            <w14:ligatures w14:val="none"/>
          </w:rPr>
          <w:t>Improvements Scheme Updated Package</w:t>
        </w:r>
      </w:hyperlink>
      <w:r w:rsidRPr="00B765BC">
        <w:rPr>
          <w:rFonts w:ascii="Aptos" w:eastAsia="Times New Roman" w:hAnsi="Aptos" w:cs="Times New Roman"/>
          <w:kern w:val="0"/>
          <w14:ligatures w14:val="none"/>
        </w:rPr>
        <w:t xml:space="preserve"> </w:t>
      </w:r>
      <w:r w:rsidR="007742F6">
        <w:rPr>
          <w:rFonts w:ascii="Aptos" w:eastAsia="Times New Roman" w:hAnsi="Aptos" w:cs="Times New Roman"/>
          <w:kern w:val="0"/>
          <w14:ligatures w14:val="none"/>
        </w:rPr>
        <w:t>from</w:t>
      </w:r>
      <w:r w:rsidRPr="00B765BC">
        <w:rPr>
          <w:rFonts w:ascii="Aptos" w:eastAsia="Times New Roman" w:hAnsi="Aptos" w:cs="Times New Roman"/>
          <w:kern w:val="0"/>
          <w14:ligatures w14:val="none"/>
        </w:rPr>
        <w:t xml:space="preserve"> </w:t>
      </w:r>
      <w:r>
        <w:rPr>
          <w:rFonts w:ascii="Aptos" w:eastAsia="Times New Roman" w:hAnsi="Aptos" w:cs="Times New Roman"/>
          <w:kern w:val="0"/>
          <w14:ligatures w14:val="none"/>
        </w:rPr>
        <w:t xml:space="preserve">8 October to 19 November 2025. </w:t>
      </w:r>
      <w:r w:rsidRPr="000D3EDE">
        <w:rPr>
          <w:rFonts w:ascii="Aptos" w:eastAsia="Times New Roman" w:hAnsi="Aptos" w:cs="Times New Roman"/>
          <w:kern w:val="0"/>
          <w14:ligatures w14:val="none"/>
        </w:rPr>
        <w:t xml:space="preserve">Feedback received through the consultation process is being </w:t>
      </w:r>
      <w:r>
        <w:rPr>
          <w:rFonts w:ascii="Aptos" w:eastAsia="Times New Roman" w:hAnsi="Aptos" w:cs="Times New Roman"/>
          <w:kern w:val="0"/>
          <w14:ligatures w14:val="none"/>
        </w:rPr>
        <w:t xml:space="preserve">used </w:t>
      </w:r>
      <w:r w:rsidR="00643121">
        <w:rPr>
          <w:rFonts w:ascii="Aptos" w:eastAsia="Times New Roman" w:hAnsi="Aptos" w:cs="Times New Roman"/>
          <w:kern w:val="0"/>
          <w14:ligatures w14:val="none"/>
        </w:rPr>
        <w:t xml:space="preserve">to inform further </w:t>
      </w:r>
      <w:r w:rsidRPr="000D3EDE">
        <w:rPr>
          <w:rFonts w:ascii="Aptos" w:eastAsia="Times New Roman" w:hAnsi="Aptos" w:cs="Times New Roman"/>
          <w:kern w:val="0"/>
          <w14:ligatures w14:val="none"/>
        </w:rPr>
        <w:t>progress</w:t>
      </w:r>
      <w:r w:rsidR="00643121">
        <w:rPr>
          <w:rFonts w:ascii="Aptos" w:eastAsia="Times New Roman" w:hAnsi="Aptos" w:cs="Times New Roman"/>
          <w:kern w:val="0"/>
          <w14:ligatures w14:val="none"/>
        </w:rPr>
        <w:t xml:space="preserve"> of the scheme</w:t>
      </w:r>
      <w:r w:rsidRPr="000D3EDE">
        <w:rPr>
          <w:rFonts w:ascii="Aptos" w:eastAsia="Times New Roman" w:hAnsi="Aptos" w:cs="Times New Roman"/>
          <w:kern w:val="0"/>
          <w14:ligatures w14:val="none"/>
        </w:rPr>
        <w:t xml:space="preserve">, ensuring the evolving design continues to reflect local priorities while maintaining momentum towards delivery. </w:t>
      </w:r>
      <w:r>
        <w:rPr>
          <w:rFonts w:ascii="Aptos" w:eastAsia="Times New Roman" w:hAnsi="Aptos" w:cs="Times New Roman"/>
          <w:kern w:val="0"/>
          <w14:ligatures w14:val="none"/>
        </w:rPr>
        <w:t xml:space="preserve">For instance, </w:t>
      </w:r>
      <w:r w:rsidR="00066212">
        <w:rPr>
          <w:rFonts w:ascii="Aptos" w:eastAsia="Times New Roman" w:hAnsi="Aptos" w:cs="Times New Roman"/>
          <w:kern w:val="0"/>
          <w14:ligatures w14:val="none"/>
        </w:rPr>
        <w:t xml:space="preserve">initial outcomes indicate that </w:t>
      </w:r>
      <w:r w:rsidRPr="000D3EDE">
        <w:rPr>
          <w:rFonts w:ascii="Aptos" w:eastAsia="Times New Roman" w:hAnsi="Aptos" w:cs="Times New Roman"/>
          <w:kern w:val="0"/>
          <w14:ligatures w14:val="none"/>
        </w:rPr>
        <w:t xml:space="preserve">the St Ives bus gate </w:t>
      </w:r>
      <w:r w:rsidR="00066212">
        <w:rPr>
          <w:rFonts w:ascii="Aptos" w:eastAsia="Times New Roman" w:hAnsi="Aptos" w:cs="Times New Roman"/>
          <w:kern w:val="0"/>
          <w14:ligatures w14:val="none"/>
        </w:rPr>
        <w:t xml:space="preserve">may be removed </w:t>
      </w:r>
      <w:r w:rsidRPr="000D3EDE">
        <w:rPr>
          <w:rFonts w:ascii="Aptos" w:eastAsia="Times New Roman" w:hAnsi="Aptos" w:cs="Times New Roman"/>
          <w:kern w:val="0"/>
          <w14:ligatures w14:val="none"/>
        </w:rPr>
        <w:t xml:space="preserve">from the proposals.  Active travel routes </w:t>
      </w:r>
      <w:r w:rsidR="00066212">
        <w:rPr>
          <w:rFonts w:ascii="Aptos" w:eastAsia="Times New Roman" w:hAnsi="Aptos" w:cs="Times New Roman"/>
          <w:kern w:val="0"/>
          <w14:ligatures w14:val="none"/>
        </w:rPr>
        <w:t xml:space="preserve">between Huntingdon and St Ives </w:t>
      </w:r>
      <w:r w:rsidRPr="000D3EDE">
        <w:rPr>
          <w:rFonts w:ascii="Aptos" w:eastAsia="Times New Roman" w:hAnsi="Aptos" w:cs="Times New Roman"/>
          <w:kern w:val="0"/>
          <w14:ligatures w14:val="none"/>
        </w:rPr>
        <w:t>will also be reconsidered.</w:t>
      </w:r>
    </w:p>
    <w:p w14:paraId="61A84968" w14:textId="48EE8D40" w:rsidR="00883B85" w:rsidRPr="00883B85" w:rsidRDefault="00883B85" w:rsidP="002D1760">
      <w:pPr>
        <w:spacing w:before="100" w:after="200" w:line="276" w:lineRule="auto"/>
        <w:ind w:left="720"/>
        <w:rPr>
          <w:rFonts w:ascii="Aptos" w:eastAsia="Times New Roman" w:hAnsi="Aptos" w:cs="Arial"/>
          <w:b/>
          <w:bCs/>
          <w:color w:val="0D0D0D"/>
          <w:kern w:val="0"/>
          <w14:ligatures w14:val="none"/>
        </w:rPr>
      </w:pPr>
      <w:r w:rsidRPr="00883B85">
        <w:rPr>
          <w:rFonts w:ascii="Aptos" w:eastAsia="Times New Roman" w:hAnsi="Aptos" w:cs="Arial"/>
          <w:b/>
          <w:bCs/>
          <w:color w:val="0D0D0D"/>
          <w:kern w:val="0"/>
          <w14:ligatures w14:val="none"/>
        </w:rPr>
        <w:t>Aspirations for the A141 and St Ives</w:t>
      </w:r>
      <w:r w:rsidR="00582F9C">
        <w:rPr>
          <w:rFonts w:ascii="Aptos" w:eastAsia="Times New Roman" w:hAnsi="Aptos" w:cs="Arial"/>
          <w:b/>
          <w:bCs/>
          <w:color w:val="0D0D0D"/>
          <w:kern w:val="0"/>
          <w14:ligatures w14:val="none"/>
        </w:rPr>
        <w:t xml:space="preserve"> Transport</w:t>
      </w:r>
      <w:r w:rsidRPr="00883B85">
        <w:rPr>
          <w:rFonts w:ascii="Aptos" w:eastAsia="Times New Roman" w:hAnsi="Aptos" w:cs="Arial"/>
          <w:b/>
          <w:bCs/>
          <w:color w:val="0D0D0D"/>
          <w:kern w:val="0"/>
          <w14:ligatures w14:val="none"/>
        </w:rPr>
        <w:t xml:space="preserve"> Improvement</w:t>
      </w:r>
      <w:r w:rsidR="00582F9C">
        <w:rPr>
          <w:rFonts w:ascii="Aptos" w:eastAsia="Times New Roman" w:hAnsi="Aptos" w:cs="Arial"/>
          <w:b/>
          <w:bCs/>
          <w:color w:val="0D0D0D"/>
          <w:kern w:val="0"/>
          <w14:ligatures w14:val="none"/>
        </w:rPr>
        <w:t>s</w:t>
      </w:r>
      <w:r w:rsidRPr="00883B85">
        <w:rPr>
          <w:rFonts w:ascii="Aptos" w:eastAsia="Times New Roman" w:hAnsi="Aptos" w:cs="Arial"/>
          <w:b/>
          <w:bCs/>
          <w:color w:val="0D0D0D"/>
          <w:kern w:val="0"/>
          <w14:ligatures w14:val="none"/>
        </w:rPr>
        <w:t xml:space="preserve"> Scheme</w:t>
      </w:r>
    </w:p>
    <w:p w14:paraId="66BC7E30" w14:textId="4CEBA091" w:rsidR="00462A46" w:rsidRDefault="00462A46" w:rsidP="00462A46">
      <w:pPr>
        <w:spacing w:before="100" w:after="200" w:line="276" w:lineRule="auto"/>
        <w:ind w:left="720"/>
        <w:rPr>
          <w:rFonts w:ascii="Aptos" w:eastAsia="Times New Roman" w:hAnsi="Aptos" w:cs="Arial"/>
          <w:color w:val="0D0D0D"/>
          <w:kern w:val="0"/>
          <w14:ligatures w14:val="none"/>
        </w:rPr>
      </w:pPr>
      <w:r>
        <w:rPr>
          <w:rFonts w:ascii="Aptos" w:eastAsia="Times New Roman" w:hAnsi="Aptos" w:cs="Arial"/>
          <w:color w:val="0D0D0D"/>
          <w:kern w:val="0"/>
          <w14:ligatures w14:val="none"/>
        </w:rPr>
        <w:t xml:space="preserve">The CPCA </w:t>
      </w:r>
      <w:r w:rsidRPr="00456C16">
        <w:rPr>
          <w:rFonts w:ascii="Aptos" w:eastAsia="Times New Roman" w:hAnsi="Aptos" w:cs="Arial"/>
          <w:color w:val="0D0D0D"/>
          <w:kern w:val="0"/>
          <w14:ligatures w14:val="none"/>
        </w:rPr>
        <w:t xml:space="preserve">Transport Committee </w:t>
      </w:r>
      <w:r>
        <w:rPr>
          <w:rFonts w:ascii="Aptos" w:eastAsia="Times New Roman" w:hAnsi="Aptos" w:cs="Arial"/>
          <w:color w:val="0D0D0D"/>
          <w:kern w:val="0"/>
          <w14:ligatures w14:val="none"/>
        </w:rPr>
        <w:t>(</w:t>
      </w:r>
      <w:hyperlink r:id="rId28" w:history="1">
        <w:r w:rsidRPr="00456C16">
          <w:rPr>
            <w:rStyle w:val="Hyperlink"/>
            <w:rFonts w:ascii="Aptos" w:eastAsia="Times New Roman" w:hAnsi="Aptos" w:cs="Arial"/>
            <w:kern w:val="0"/>
            <w14:ligatures w14:val="none"/>
          </w:rPr>
          <w:t>Wednesday, 4th March, 2026 10.00 am</w:t>
        </w:r>
      </w:hyperlink>
      <w:r>
        <w:rPr>
          <w:rFonts w:ascii="Aptos" w:eastAsia="Times New Roman" w:hAnsi="Aptos" w:cs="Arial"/>
          <w:color w:val="0D0D0D"/>
          <w:kern w:val="0"/>
          <w14:ligatures w14:val="none"/>
        </w:rPr>
        <w:t xml:space="preserve">) presented the Director’s Highlight Report which </w:t>
      </w:r>
      <w:r w:rsidR="004035DD">
        <w:rPr>
          <w:rFonts w:ascii="Aptos" w:eastAsia="Times New Roman" w:hAnsi="Aptos" w:cs="Arial"/>
          <w:color w:val="0D0D0D"/>
          <w:kern w:val="0"/>
          <w14:ligatures w14:val="none"/>
        </w:rPr>
        <w:t>stated</w:t>
      </w:r>
      <w:r>
        <w:rPr>
          <w:rFonts w:ascii="Aptos" w:eastAsia="Times New Roman" w:hAnsi="Aptos" w:cs="Arial"/>
          <w:color w:val="0D0D0D"/>
          <w:kern w:val="0"/>
          <w14:ligatures w14:val="none"/>
        </w:rPr>
        <w:t xml:space="preserve"> that “</w:t>
      </w:r>
      <w:r w:rsidRPr="00456C16">
        <w:rPr>
          <w:rFonts w:ascii="Aptos" w:eastAsia="Times New Roman" w:hAnsi="Aptos" w:cs="Arial"/>
          <w:color w:val="0D0D0D"/>
          <w:kern w:val="0"/>
          <w14:ligatures w14:val="none"/>
        </w:rPr>
        <w:t>The scheme is key component of the Combined Authority’s approved Local Growth Plan, with a particular role in supporting the North Huntingdon Opportunity Zone and its long-term growth aspirations</w:t>
      </w:r>
      <w:r>
        <w:rPr>
          <w:rFonts w:ascii="Aptos" w:eastAsia="Times New Roman" w:hAnsi="Aptos" w:cs="Arial"/>
          <w:color w:val="0D0D0D"/>
          <w:kern w:val="0"/>
          <w14:ligatures w14:val="none"/>
        </w:rPr>
        <w:t>”</w:t>
      </w:r>
      <w:r w:rsidR="004035DD">
        <w:rPr>
          <w:rFonts w:ascii="Aptos" w:eastAsia="Times New Roman" w:hAnsi="Aptos" w:cs="Arial"/>
          <w:color w:val="0D0D0D"/>
          <w:kern w:val="0"/>
          <w14:ligatures w14:val="none"/>
        </w:rPr>
        <w:t>. In doing so, it will also</w:t>
      </w:r>
      <w:r>
        <w:rPr>
          <w:rFonts w:ascii="Aptos" w:eastAsia="Times New Roman" w:hAnsi="Aptos" w:cs="Arial"/>
          <w:color w:val="0D0D0D"/>
          <w:kern w:val="0"/>
          <w14:ligatures w14:val="none"/>
        </w:rPr>
        <w:t xml:space="preserve"> support the aligned growth in </w:t>
      </w:r>
      <w:r w:rsidR="004035DD">
        <w:rPr>
          <w:rFonts w:ascii="Aptos" w:eastAsia="Times New Roman" w:hAnsi="Aptos" w:cs="Arial"/>
          <w:color w:val="0D0D0D"/>
          <w:kern w:val="0"/>
          <w14:ligatures w14:val="none"/>
        </w:rPr>
        <w:t xml:space="preserve">the proposed </w:t>
      </w:r>
      <w:r>
        <w:rPr>
          <w:rFonts w:ascii="Aptos" w:eastAsia="Times New Roman" w:hAnsi="Aptos" w:cs="Arial"/>
          <w:color w:val="0D0D0D"/>
          <w:kern w:val="0"/>
          <w14:ligatures w14:val="none"/>
        </w:rPr>
        <w:t>Huntingdonshire Local Plan</w:t>
      </w:r>
      <w:r w:rsidR="004035DD">
        <w:rPr>
          <w:rFonts w:ascii="Aptos" w:eastAsia="Times New Roman" w:hAnsi="Aptos" w:cs="Arial"/>
          <w:color w:val="0D0D0D"/>
          <w:kern w:val="0"/>
          <w14:ligatures w14:val="none"/>
        </w:rPr>
        <w:t xml:space="preserve"> to 2046</w:t>
      </w:r>
      <w:r>
        <w:rPr>
          <w:rFonts w:ascii="Aptos" w:eastAsia="Times New Roman" w:hAnsi="Aptos" w:cs="Arial"/>
          <w:color w:val="0D0D0D"/>
          <w:kern w:val="0"/>
          <w14:ligatures w14:val="none"/>
        </w:rPr>
        <w:t>.</w:t>
      </w:r>
    </w:p>
    <w:p w14:paraId="6841E847" w14:textId="3A22A617" w:rsidR="00462A46" w:rsidRDefault="00462A46" w:rsidP="00462A46">
      <w:pPr>
        <w:spacing w:before="100" w:after="200" w:line="276" w:lineRule="auto"/>
        <w:ind w:left="720"/>
        <w:rPr>
          <w:rFonts w:ascii="Aptos" w:eastAsia="Times New Roman" w:hAnsi="Aptos" w:cs="Arial"/>
          <w:color w:val="0D0D0D"/>
          <w:kern w:val="0"/>
          <w14:ligatures w14:val="none"/>
        </w:rPr>
      </w:pPr>
      <w:r>
        <w:rPr>
          <w:rFonts w:ascii="Aptos" w:eastAsia="Times New Roman" w:hAnsi="Aptos" w:cs="Arial"/>
          <w:color w:val="0D0D0D"/>
          <w:kern w:val="0"/>
          <w14:ligatures w14:val="none"/>
        </w:rPr>
        <w:t xml:space="preserve">The </w:t>
      </w:r>
      <w:r w:rsidR="00582F9C">
        <w:rPr>
          <w:rFonts w:ascii="Aptos" w:eastAsia="Times New Roman" w:hAnsi="Aptos" w:cs="Times New Roman"/>
          <w:kern w:val="0"/>
          <w14:ligatures w14:val="none"/>
        </w:rPr>
        <w:t>A141 and St Ives Transport Improvements Scheme</w:t>
      </w:r>
      <w:r w:rsidR="00582F9C">
        <w:rPr>
          <w:rFonts w:ascii="Aptos" w:eastAsia="Times New Roman" w:hAnsi="Aptos" w:cs="Arial"/>
          <w:color w:val="0D0D0D"/>
          <w:kern w:val="0"/>
          <w14:ligatures w14:val="none"/>
        </w:rPr>
        <w:t xml:space="preserve"> </w:t>
      </w:r>
      <w:r>
        <w:rPr>
          <w:rFonts w:ascii="Aptos" w:eastAsia="Times New Roman" w:hAnsi="Aptos" w:cs="Arial"/>
          <w:color w:val="0D0D0D"/>
          <w:kern w:val="0"/>
          <w14:ligatures w14:val="none"/>
        </w:rPr>
        <w:t>is designed to address multiple objectives:</w:t>
      </w:r>
    </w:p>
    <w:p w14:paraId="4378E63A" w14:textId="5A75CB08" w:rsidR="00462A4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a</w:t>
      </w:r>
      <w:r w:rsidR="00462A46">
        <w:rPr>
          <w:rFonts w:ascii="Aptos" w:eastAsia="Times New Roman" w:hAnsi="Aptos" w:cs="Arial"/>
          <w:color w:val="0D0D0D"/>
          <w:kern w:val="0"/>
          <w14:ligatures w14:val="none"/>
        </w:rPr>
        <w:t>ddressing the current and expected lack of capacity of the A141</w:t>
      </w:r>
    </w:p>
    <w:p w14:paraId="10251145" w14:textId="7852E573" w:rsidR="00462A4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m</w:t>
      </w:r>
      <w:r w:rsidR="00462A46">
        <w:rPr>
          <w:rFonts w:ascii="Aptos" w:eastAsia="Times New Roman" w:hAnsi="Aptos" w:cs="Arial"/>
          <w:color w:val="0D0D0D"/>
          <w:kern w:val="0"/>
          <w14:ligatures w14:val="none"/>
        </w:rPr>
        <w:t>eeting the ambition of the CPCA Local Growth Plan and North Huntingdon Opportunity Zone</w:t>
      </w:r>
    </w:p>
    <w:p w14:paraId="3FEB204E" w14:textId="7A1F1F07" w:rsidR="00462A4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r</w:t>
      </w:r>
      <w:r w:rsidR="00462A46">
        <w:rPr>
          <w:rFonts w:ascii="Aptos" w:eastAsia="Times New Roman" w:hAnsi="Aptos" w:cs="Arial"/>
          <w:color w:val="0D0D0D"/>
          <w:kern w:val="0"/>
          <w14:ligatures w14:val="none"/>
        </w:rPr>
        <w:t>elieve congestion on the A1096 and A1123</w:t>
      </w:r>
    </w:p>
    <w:p w14:paraId="1742F3ED" w14:textId="0404B134" w:rsidR="00462A4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i</w:t>
      </w:r>
      <w:r w:rsidR="00462A46">
        <w:rPr>
          <w:rFonts w:ascii="Aptos" w:eastAsia="Times New Roman" w:hAnsi="Aptos" w:cs="Arial"/>
          <w:color w:val="0D0D0D"/>
          <w:kern w:val="0"/>
          <w14:ligatures w14:val="none"/>
        </w:rPr>
        <w:t>mprove capacity at the B1040/A1123/Harrison Way roundabouts</w:t>
      </w:r>
    </w:p>
    <w:p w14:paraId="679B2FAD" w14:textId="2715E3EC" w:rsidR="009873D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r</w:t>
      </w:r>
      <w:r w:rsidR="009873D6">
        <w:rPr>
          <w:rFonts w:ascii="Aptos" w:eastAsia="Times New Roman" w:hAnsi="Aptos" w:cs="Arial"/>
          <w:color w:val="0D0D0D"/>
          <w:kern w:val="0"/>
          <w14:ligatures w14:val="none"/>
        </w:rPr>
        <w:t>educe journey times, improve reliability and relieve local routes</w:t>
      </w:r>
    </w:p>
    <w:p w14:paraId="79144181" w14:textId="54C026D0" w:rsidR="00462A46" w:rsidRPr="005D6652"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e</w:t>
      </w:r>
      <w:r w:rsidR="009873D6">
        <w:rPr>
          <w:rFonts w:ascii="Aptos" w:eastAsia="Times New Roman" w:hAnsi="Aptos" w:cs="Arial"/>
          <w:color w:val="0D0D0D"/>
          <w:kern w:val="0"/>
          <w14:ligatures w14:val="none"/>
        </w:rPr>
        <w:t>nable growth and development by ensuring sufficient transport capacity exists which will f</w:t>
      </w:r>
      <w:r w:rsidR="00462A46" w:rsidRPr="005D6652">
        <w:rPr>
          <w:rFonts w:ascii="Aptos" w:eastAsia="Times New Roman" w:hAnsi="Aptos" w:cs="Arial"/>
          <w:color w:val="0D0D0D"/>
          <w:kern w:val="0"/>
          <w14:ligatures w14:val="none"/>
        </w:rPr>
        <w:t>acilitat</w:t>
      </w:r>
      <w:r w:rsidR="009873D6">
        <w:rPr>
          <w:rFonts w:ascii="Aptos" w:eastAsia="Times New Roman" w:hAnsi="Aptos" w:cs="Arial"/>
          <w:color w:val="0D0D0D"/>
          <w:kern w:val="0"/>
          <w14:ligatures w14:val="none"/>
        </w:rPr>
        <w:t>e</w:t>
      </w:r>
      <w:r w:rsidR="00462A46" w:rsidRPr="005D6652">
        <w:rPr>
          <w:rFonts w:ascii="Aptos" w:eastAsia="Times New Roman" w:hAnsi="Aptos" w:cs="Arial"/>
          <w:color w:val="0D0D0D"/>
          <w:kern w:val="0"/>
          <w14:ligatures w14:val="none"/>
        </w:rPr>
        <w:t xml:space="preserve"> the delivery of strategic allocations: North Huntingdon 3: Lodge Farm and North of A14, North Huntingdon 4: Wyton Airfield </w:t>
      </w:r>
      <w:r w:rsidR="00462A46">
        <w:rPr>
          <w:rFonts w:ascii="Aptos" w:eastAsia="Times New Roman" w:hAnsi="Aptos" w:cs="Arial"/>
          <w:color w:val="0D0D0D"/>
          <w:kern w:val="0"/>
          <w14:ligatures w14:val="none"/>
        </w:rPr>
        <w:t>and Needingworth 1: Giffords Park in Huntingdonshire’s Local Plan to 2046</w:t>
      </w:r>
    </w:p>
    <w:p w14:paraId="1921EFF8" w14:textId="456A7514" w:rsidR="00462A46" w:rsidRDefault="00FF51BC" w:rsidP="00462A46">
      <w:pPr>
        <w:pStyle w:val="ListParagraph"/>
        <w:numPr>
          <w:ilvl w:val="0"/>
          <w:numId w:val="13"/>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lastRenderedPageBreak/>
        <w:t>i</w:t>
      </w:r>
      <w:r w:rsidR="00462A46">
        <w:rPr>
          <w:rFonts w:ascii="Aptos" w:eastAsia="Times New Roman" w:hAnsi="Aptos" w:cs="Arial"/>
          <w:color w:val="0D0D0D"/>
          <w:kern w:val="0"/>
          <w14:ligatures w14:val="none"/>
        </w:rPr>
        <w:t>mproving connectivity and connections on the wider road network and Fenland towns and villages</w:t>
      </w:r>
    </w:p>
    <w:p w14:paraId="7C72BD75" w14:textId="2F21E26B" w:rsidR="00825040" w:rsidRDefault="00FF51BC" w:rsidP="00462A46">
      <w:pPr>
        <w:pStyle w:val="ListParagraph"/>
        <w:numPr>
          <w:ilvl w:val="0"/>
          <w:numId w:val="17"/>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i</w:t>
      </w:r>
      <w:r w:rsidR="00825040">
        <w:rPr>
          <w:rFonts w:ascii="Aptos" w:eastAsia="Times New Roman" w:hAnsi="Aptos" w:cs="Arial"/>
          <w:color w:val="0D0D0D"/>
          <w:kern w:val="0"/>
          <w14:ligatures w14:val="none"/>
        </w:rPr>
        <w:t xml:space="preserve">mprove </w:t>
      </w:r>
      <w:r w:rsidR="00BC0BD9">
        <w:rPr>
          <w:rFonts w:ascii="Aptos" w:eastAsia="Times New Roman" w:hAnsi="Aptos" w:cs="Arial"/>
          <w:color w:val="0D0D0D"/>
          <w:kern w:val="0"/>
          <w14:ligatures w14:val="none"/>
        </w:rPr>
        <w:t>bus service routing</w:t>
      </w:r>
      <w:r w:rsidR="00462A46">
        <w:rPr>
          <w:rFonts w:ascii="Aptos" w:eastAsia="Times New Roman" w:hAnsi="Aptos" w:cs="Arial"/>
          <w:color w:val="0D0D0D"/>
          <w:kern w:val="0"/>
          <w14:ligatures w14:val="none"/>
        </w:rPr>
        <w:t xml:space="preserve"> within and between Huntingdon and St Ives</w:t>
      </w:r>
    </w:p>
    <w:p w14:paraId="2E450C48" w14:textId="0FB19A99" w:rsidR="00BC0BD9" w:rsidRDefault="30250F5A" w:rsidP="00462A46">
      <w:pPr>
        <w:pStyle w:val="ListParagraph"/>
        <w:numPr>
          <w:ilvl w:val="0"/>
          <w:numId w:val="17"/>
        </w:numPr>
        <w:spacing w:before="100" w:after="20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e</w:t>
      </w:r>
      <w:r w:rsidR="49B3F910">
        <w:rPr>
          <w:rFonts w:ascii="Aptos" w:eastAsia="Times New Roman" w:hAnsi="Aptos" w:cs="Arial"/>
          <w:color w:val="0D0D0D"/>
          <w:kern w:val="0"/>
          <w14:ligatures w14:val="none"/>
        </w:rPr>
        <w:t>nhance active travel infrastructure to improve the quality and connectivity of walking and cycling routes</w:t>
      </w:r>
      <w:r w:rsidR="2B2E8FCE">
        <w:rPr>
          <w:rFonts w:ascii="Aptos" w:eastAsia="Times New Roman" w:hAnsi="Aptos" w:cs="Arial"/>
          <w:color w:val="0D0D0D"/>
          <w:kern w:val="0"/>
          <w14:ligatures w14:val="none"/>
        </w:rPr>
        <w:t>.</w:t>
      </w:r>
    </w:p>
    <w:p w14:paraId="666C53E7" w14:textId="558862EC" w:rsidR="002D1760" w:rsidRDefault="002D1760" w:rsidP="002D1760">
      <w:pPr>
        <w:spacing w:before="100" w:after="200" w:line="276" w:lineRule="auto"/>
        <w:ind w:left="720"/>
        <w:rPr>
          <w:rFonts w:ascii="Aptos" w:eastAsia="Times New Roman" w:hAnsi="Aptos" w:cs="Arial"/>
          <w:color w:val="0D0D0D"/>
          <w:kern w:val="0"/>
          <w14:ligatures w14:val="none"/>
        </w:rPr>
      </w:pPr>
      <w:r>
        <w:rPr>
          <w:rFonts w:ascii="Aptos" w:eastAsia="Times New Roman" w:hAnsi="Aptos" w:cs="Arial"/>
          <w:color w:val="0D0D0D"/>
          <w:kern w:val="0"/>
          <w14:ligatures w14:val="none"/>
        </w:rPr>
        <w:t>Source</w:t>
      </w:r>
      <w:r w:rsidR="00437E87">
        <w:rPr>
          <w:rFonts w:ascii="Aptos" w:eastAsia="Times New Roman" w:hAnsi="Aptos" w:cs="Arial"/>
          <w:color w:val="0D0D0D"/>
          <w:kern w:val="0"/>
          <w14:ligatures w14:val="none"/>
        </w:rPr>
        <w:t>s</w:t>
      </w:r>
      <w:r>
        <w:rPr>
          <w:rFonts w:ascii="Aptos" w:eastAsia="Times New Roman" w:hAnsi="Aptos" w:cs="Arial"/>
          <w:color w:val="0D0D0D"/>
          <w:kern w:val="0"/>
          <w14:ligatures w14:val="none"/>
        </w:rPr>
        <w:t xml:space="preserve">: </w:t>
      </w:r>
      <w:hyperlink r:id="rId29" w:history="1">
        <w:r w:rsidRPr="00607ADF">
          <w:rPr>
            <w:rStyle w:val="Hyperlink"/>
            <w:rFonts w:ascii="Aptos" w:eastAsia="Times New Roman" w:hAnsi="Aptos" w:cs="Arial"/>
            <w:kern w:val="0"/>
            <w14:ligatures w14:val="none"/>
          </w:rPr>
          <w:t>https://www.cambridgeshire.gov.uk/residents/travel-roads-and-parking/transport-projects/a141-and-st-ives-improvements-study</w:t>
        </w:r>
      </w:hyperlink>
      <w:r w:rsidR="006D2718">
        <w:t xml:space="preserve"> and </w:t>
      </w:r>
      <w:hyperlink r:id="rId30" w:history="1">
        <w:r w:rsidR="006D2718" w:rsidRPr="006D2718">
          <w:rPr>
            <w:rStyle w:val="Hyperlink"/>
          </w:rPr>
          <w:t>A141-and-St-Ives-Improvements-Scheme-Updated-Package-Brochure-2025.pdf</w:t>
        </w:r>
      </w:hyperlink>
    </w:p>
    <w:p w14:paraId="7E17AC7E" w14:textId="77777777" w:rsidR="00CC0BA3" w:rsidRPr="00A9115D" w:rsidRDefault="00CC0BA3" w:rsidP="00CC0BA3">
      <w:pPr>
        <w:keepNext/>
        <w:keepLines/>
        <w:ind w:left="709"/>
        <w:rPr>
          <w:rFonts w:ascii="Aptos" w:eastAsia="Times New Roman" w:hAnsi="Aptos" w:cs="Times New Roman"/>
          <w:b/>
          <w:bCs/>
          <w:kern w:val="0"/>
          <w14:ligatures w14:val="none"/>
        </w:rPr>
      </w:pPr>
      <w:r w:rsidRPr="00A9115D">
        <w:rPr>
          <w:rFonts w:ascii="Aptos" w:eastAsia="Times New Roman" w:hAnsi="Aptos" w:cs="Times New Roman"/>
          <w:b/>
          <w:bCs/>
          <w:kern w:val="0"/>
          <w14:ligatures w14:val="none"/>
        </w:rPr>
        <w:t>Engagement to date</w:t>
      </w:r>
    </w:p>
    <w:p w14:paraId="6D4167DD" w14:textId="498126AD" w:rsidR="00CC0BA3" w:rsidRPr="000D3EDE" w:rsidRDefault="0FCED38D" w:rsidP="00CC0BA3">
      <w:pPr>
        <w:keepNext/>
        <w:keepLines/>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Substantial engagement has already been undertaken between all parties who are signatories to this </w:t>
      </w:r>
      <w:r w:rsidRPr="43839547">
        <w:rPr>
          <w:rFonts w:ascii="Aptos" w:eastAsia="Times New Roman" w:hAnsi="Aptos" w:cs="Times New Roman"/>
        </w:rPr>
        <w:t xml:space="preserve">SoCG. </w:t>
      </w:r>
      <w:r w:rsidR="2228DD0C">
        <w:rPr>
          <w:rFonts w:ascii="Aptos" w:eastAsia="Times New Roman" w:hAnsi="Aptos" w:cs="Times New Roman"/>
          <w:kern w:val="0"/>
          <w14:ligatures w14:val="none"/>
        </w:rPr>
        <w:t>Appendix 1</w:t>
      </w:r>
      <w:r w:rsidR="2228DD0C" w:rsidRPr="00A9115D">
        <w:rPr>
          <w:rFonts w:ascii="Aptos" w:eastAsia="Times New Roman" w:hAnsi="Aptos" w:cs="Times New Roman"/>
          <w:kern w:val="0"/>
          <w14:ligatures w14:val="none"/>
        </w:rPr>
        <w:t xml:space="preserve"> sets out </w:t>
      </w:r>
      <w:r w:rsidR="2228DD0C">
        <w:rPr>
          <w:rFonts w:ascii="Aptos" w:eastAsia="Times New Roman" w:hAnsi="Aptos" w:cs="Times New Roman"/>
          <w:kern w:val="0"/>
          <w14:ligatures w14:val="none"/>
        </w:rPr>
        <w:t xml:space="preserve">a record of </w:t>
      </w:r>
      <w:r w:rsidR="2228DD0C" w:rsidRPr="00A9115D">
        <w:rPr>
          <w:rFonts w:ascii="Aptos" w:eastAsia="Times New Roman" w:hAnsi="Aptos" w:cs="Times New Roman"/>
          <w:kern w:val="0"/>
          <w14:ligatures w14:val="none"/>
        </w:rPr>
        <w:t xml:space="preserve">the </w:t>
      </w:r>
      <w:r w:rsidR="2228DD0C">
        <w:rPr>
          <w:rFonts w:ascii="Aptos" w:eastAsia="Times New Roman" w:hAnsi="Aptos" w:cs="Times New Roman"/>
          <w:kern w:val="0"/>
          <w14:ligatures w14:val="none"/>
        </w:rPr>
        <w:t xml:space="preserve">main </w:t>
      </w:r>
      <w:r w:rsidR="2228DD0C" w:rsidRPr="00A9115D">
        <w:rPr>
          <w:rFonts w:ascii="Aptos" w:eastAsia="Times New Roman" w:hAnsi="Aptos" w:cs="Times New Roman"/>
          <w:kern w:val="0"/>
          <w14:ligatures w14:val="none"/>
        </w:rPr>
        <w:t xml:space="preserve">engagement to date </w:t>
      </w:r>
      <w:r w:rsidR="2228DD0C">
        <w:rPr>
          <w:rFonts w:ascii="Aptos" w:eastAsia="Times New Roman" w:hAnsi="Aptos" w:cs="Times New Roman"/>
          <w:kern w:val="0"/>
          <w14:ligatures w14:val="none"/>
        </w:rPr>
        <w:t>between</w:t>
      </w:r>
      <w:r w:rsidR="2228DD0C" w:rsidRPr="00A9115D">
        <w:rPr>
          <w:rFonts w:ascii="Aptos" w:eastAsia="Times New Roman" w:hAnsi="Aptos" w:cs="Times New Roman"/>
          <w:kern w:val="0"/>
          <w14:ligatures w14:val="none"/>
        </w:rPr>
        <w:t xml:space="preserve"> </w:t>
      </w:r>
      <w:r w:rsidR="2228DD0C">
        <w:rPr>
          <w:rFonts w:ascii="Aptos" w:eastAsia="Times New Roman" w:hAnsi="Aptos" w:cs="Times New Roman"/>
          <w:kern w:val="0"/>
          <w14:ligatures w14:val="none"/>
        </w:rPr>
        <w:t xml:space="preserve">HDC, </w:t>
      </w:r>
      <w:r w:rsidR="2228DD0C" w:rsidRPr="00A9115D">
        <w:rPr>
          <w:rFonts w:ascii="Aptos" w:eastAsia="Times New Roman" w:hAnsi="Aptos" w:cs="Times New Roman"/>
          <w:kern w:val="0"/>
          <w14:ligatures w14:val="none"/>
        </w:rPr>
        <w:t xml:space="preserve">the CPCA and </w:t>
      </w:r>
      <w:r w:rsidR="2228DD0C">
        <w:rPr>
          <w:rFonts w:ascii="Aptos" w:eastAsia="Times New Roman" w:hAnsi="Aptos" w:cs="Times New Roman"/>
          <w:kern w:val="0"/>
          <w14:ligatures w14:val="none"/>
        </w:rPr>
        <w:t xml:space="preserve">CCC </w:t>
      </w:r>
      <w:r w:rsidR="2228DD0C" w:rsidRPr="43839547">
        <w:rPr>
          <w:rFonts w:ascii="Aptos" w:eastAsia="Times New Roman" w:hAnsi="Aptos" w:cs="Times New Roman"/>
        </w:rPr>
        <w:t xml:space="preserve">regarding the A141 and St Ives Transport Improvements Scheme. </w:t>
      </w:r>
      <w:r>
        <w:rPr>
          <w:rFonts w:ascii="Aptos" w:eastAsia="Times New Roman" w:hAnsi="Aptos" w:cs="Times New Roman"/>
          <w:kern w:val="0"/>
          <w14:ligatures w14:val="none"/>
        </w:rPr>
        <w:t xml:space="preserve">This Appendix will be updated as </w:t>
      </w:r>
      <w:r w:rsidR="05F771CA">
        <w:rPr>
          <w:rFonts w:ascii="Aptos" w:eastAsia="Times New Roman" w:hAnsi="Aptos" w:cs="Times New Roman"/>
          <w:kern w:val="0"/>
          <w14:ligatures w14:val="none"/>
        </w:rPr>
        <w:t>required</w:t>
      </w:r>
      <w:r w:rsidR="05F771CA" w:rsidRPr="43839547">
        <w:rPr>
          <w:rFonts w:ascii="Aptos" w:eastAsia="Times New Roman" w:hAnsi="Aptos" w:cs="Times New Roman"/>
        </w:rPr>
        <w:t>.</w:t>
      </w:r>
    </w:p>
    <w:p w14:paraId="279BAA6D" w14:textId="77777777" w:rsidR="002D1760" w:rsidRDefault="002D1760" w:rsidP="00222CFB">
      <w:pPr>
        <w:spacing w:before="100" w:after="0" w:line="276" w:lineRule="auto"/>
        <w:ind w:left="851"/>
        <w:rPr>
          <w:rFonts w:ascii="Aptos" w:eastAsia="Times New Roman" w:hAnsi="Aptos" w:cs="Times New Roman"/>
          <w:kern w:val="0"/>
          <w14:ligatures w14:val="none"/>
        </w:rPr>
      </w:pPr>
    </w:p>
    <w:p w14:paraId="0D9E30A8" w14:textId="77777777" w:rsidR="002D1760" w:rsidRPr="00CC0BA3" w:rsidRDefault="002D1760" w:rsidP="002D1760">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8" w:name="_Toc229498104"/>
      <w:r w:rsidRPr="00CC0BA3">
        <w:rPr>
          <w:rFonts w:ascii="Aptos" w:eastAsia="Times New Roman" w:hAnsi="Aptos" w:cs="Times New Roman"/>
          <w:b/>
          <w:bCs/>
          <w:caps/>
          <w:spacing w:val="15"/>
          <w:kern w:val="0"/>
          <w14:ligatures w14:val="none"/>
        </w:rPr>
        <w:t>Strategic Matters to be addressed</w:t>
      </w:r>
      <w:bookmarkEnd w:id="8"/>
    </w:p>
    <w:p w14:paraId="4FF074FB" w14:textId="77777777" w:rsidR="007509BB" w:rsidRDefault="007509BB" w:rsidP="00222CFB">
      <w:pPr>
        <w:spacing w:before="100" w:after="0" w:line="276" w:lineRule="auto"/>
        <w:ind w:left="851"/>
        <w:rPr>
          <w:rFonts w:ascii="Aptos" w:eastAsia="Times New Roman" w:hAnsi="Aptos" w:cs="Times New Roman"/>
          <w:b/>
          <w:bCs/>
          <w:kern w:val="0"/>
          <w14:ligatures w14:val="none"/>
        </w:rPr>
      </w:pPr>
    </w:p>
    <w:p w14:paraId="20D1FD4E" w14:textId="3A57A8B8" w:rsidR="00BC60E2" w:rsidRPr="00BC60E2" w:rsidRDefault="00D23C45" w:rsidP="00222CFB">
      <w:pPr>
        <w:spacing w:before="100" w:after="0" w:line="276" w:lineRule="auto"/>
        <w:ind w:left="851"/>
        <w:rPr>
          <w:rFonts w:ascii="Aptos" w:eastAsia="Times New Roman" w:hAnsi="Aptos" w:cs="Times New Roman"/>
          <w:b/>
          <w:bCs/>
          <w:kern w:val="0"/>
          <w14:ligatures w14:val="none"/>
        </w:rPr>
      </w:pPr>
      <w:r>
        <w:rPr>
          <w:rFonts w:ascii="Aptos" w:eastAsia="Times New Roman" w:hAnsi="Aptos" w:cs="Times New Roman"/>
          <w:b/>
          <w:bCs/>
          <w:kern w:val="0"/>
          <w14:ligatures w14:val="none"/>
        </w:rPr>
        <w:t>I</w:t>
      </w:r>
      <w:r w:rsidR="00BC60E2" w:rsidRPr="00BC60E2">
        <w:rPr>
          <w:rFonts w:ascii="Aptos" w:eastAsia="Times New Roman" w:hAnsi="Aptos" w:cs="Times New Roman"/>
          <w:b/>
          <w:bCs/>
          <w:kern w:val="0"/>
          <w14:ligatures w14:val="none"/>
        </w:rPr>
        <w:t>ntroduction to the strategic matters</w:t>
      </w:r>
    </w:p>
    <w:p w14:paraId="3580A114" w14:textId="741440F5" w:rsidR="00FE57BD" w:rsidRDefault="00FE57BD" w:rsidP="00FE57BD">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 xml:space="preserve">One </w:t>
      </w:r>
      <w:r w:rsidR="006F48D2">
        <w:rPr>
          <w:rFonts w:ascii="Aptos" w:eastAsia="Times New Roman" w:hAnsi="Aptos" w:cs="Times New Roman"/>
          <w:kern w:val="0"/>
          <w14:ligatures w14:val="none"/>
        </w:rPr>
        <w:t>of the CPCA’s Local Growth Plan</w:t>
      </w:r>
      <w:r>
        <w:rPr>
          <w:rFonts w:ascii="Aptos" w:eastAsia="Times New Roman" w:hAnsi="Aptos" w:cs="Times New Roman"/>
          <w:kern w:val="0"/>
          <w14:ligatures w14:val="none"/>
        </w:rPr>
        <w:t xml:space="preserve"> </w:t>
      </w:r>
      <w:r w:rsidR="006F48D2">
        <w:rPr>
          <w:rFonts w:ascii="Aptos" w:eastAsia="Times New Roman" w:hAnsi="Aptos" w:cs="Times New Roman"/>
          <w:kern w:val="0"/>
          <w14:ligatures w14:val="none"/>
        </w:rPr>
        <w:t>o</w:t>
      </w:r>
      <w:r>
        <w:rPr>
          <w:rFonts w:ascii="Aptos" w:eastAsia="Times New Roman" w:hAnsi="Aptos" w:cs="Times New Roman"/>
          <w:kern w:val="0"/>
          <w14:ligatures w14:val="none"/>
        </w:rPr>
        <w:t xml:space="preserve">pportunity </w:t>
      </w:r>
      <w:r w:rsidR="006F48D2">
        <w:rPr>
          <w:rFonts w:ascii="Aptos" w:eastAsia="Times New Roman" w:hAnsi="Aptos" w:cs="Times New Roman"/>
          <w:kern w:val="0"/>
          <w14:ligatures w14:val="none"/>
        </w:rPr>
        <w:t>z</w:t>
      </w:r>
      <w:r>
        <w:rPr>
          <w:rFonts w:ascii="Aptos" w:eastAsia="Times New Roman" w:hAnsi="Aptos" w:cs="Times New Roman"/>
          <w:kern w:val="0"/>
          <w14:ligatures w14:val="none"/>
        </w:rPr>
        <w:t xml:space="preserve">one is the North Hunts Growth Cluster located </w:t>
      </w:r>
      <w:r w:rsidR="00BC60E2">
        <w:rPr>
          <w:rFonts w:ascii="Aptos" w:eastAsia="Times New Roman" w:hAnsi="Aptos" w:cs="Times New Roman"/>
          <w:kern w:val="0"/>
          <w14:ligatures w14:val="none"/>
        </w:rPr>
        <w:t xml:space="preserve">around the </w:t>
      </w:r>
      <w:r>
        <w:rPr>
          <w:rFonts w:ascii="Aptos" w:eastAsia="Times New Roman" w:hAnsi="Aptos" w:cs="Times New Roman"/>
          <w:kern w:val="0"/>
          <w14:ligatures w14:val="none"/>
        </w:rPr>
        <w:t xml:space="preserve">north of Huntingdon. The Cluster </w:t>
      </w:r>
      <w:r w:rsidRPr="0051326C">
        <w:rPr>
          <w:rFonts w:ascii="Aptos" w:eastAsia="Times New Roman" w:hAnsi="Aptos" w:cs="Times New Roman"/>
          <w:kern w:val="0"/>
          <w14:ligatures w14:val="none"/>
        </w:rPr>
        <w:t>is composed of six key projects, with the key aim of supporting its growing and evolving economy. It holistically addresses</w:t>
      </w:r>
      <w:r>
        <w:rPr>
          <w:rFonts w:ascii="Aptos" w:eastAsia="Times New Roman" w:hAnsi="Aptos" w:cs="Times New Roman"/>
          <w:kern w:val="0"/>
          <w14:ligatures w14:val="none"/>
        </w:rPr>
        <w:t xml:space="preserve"> </w:t>
      </w:r>
      <w:r w:rsidRPr="0051326C">
        <w:rPr>
          <w:rFonts w:ascii="Aptos" w:eastAsia="Times New Roman" w:hAnsi="Aptos" w:cs="Times New Roman"/>
          <w:kern w:val="0"/>
          <w14:ligatures w14:val="none"/>
        </w:rPr>
        <w:t>development, with investments in housing, commercial</w:t>
      </w:r>
      <w:r w:rsidR="006F48D2">
        <w:rPr>
          <w:rFonts w:ascii="Aptos" w:eastAsia="Times New Roman" w:hAnsi="Aptos" w:cs="Times New Roman"/>
          <w:kern w:val="0"/>
          <w14:ligatures w14:val="none"/>
        </w:rPr>
        <w:t xml:space="preserve"> enterprises</w:t>
      </w:r>
      <w:r w:rsidRPr="0051326C">
        <w:rPr>
          <w:rFonts w:ascii="Aptos" w:eastAsia="Times New Roman" w:hAnsi="Aptos" w:cs="Times New Roman"/>
          <w:kern w:val="0"/>
          <w14:ligatures w14:val="none"/>
        </w:rPr>
        <w:t xml:space="preserve"> and connectivity combined to deliver on the region’s potential</w:t>
      </w:r>
      <w:r>
        <w:rPr>
          <w:rFonts w:ascii="Aptos" w:eastAsia="Times New Roman" w:hAnsi="Aptos" w:cs="Times New Roman"/>
          <w:kern w:val="0"/>
          <w14:ligatures w14:val="none"/>
        </w:rPr>
        <w:t>. One of the lynchpins to the opportunity zone is the delivery of improvements to the A141 through a new bypass</w:t>
      </w:r>
      <w:r w:rsidR="006F48D2">
        <w:rPr>
          <w:rFonts w:ascii="Aptos" w:eastAsia="Times New Roman" w:hAnsi="Aptos" w:cs="Times New Roman"/>
          <w:kern w:val="0"/>
          <w14:ligatures w14:val="none"/>
        </w:rPr>
        <w:t xml:space="preserve"> and related transport and travel improvements, including connectivity through St Ives </w:t>
      </w:r>
      <w:r w:rsidR="009771B2">
        <w:rPr>
          <w:rFonts w:ascii="Aptos" w:eastAsia="Times New Roman" w:hAnsi="Aptos" w:cs="Times New Roman"/>
          <w:kern w:val="0"/>
          <w14:ligatures w14:val="none"/>
        </w:rPr>
        <w:t>by other</w:t>
      </w:r>
      <w:r w:rsidR="006F48D2">
        <w:rPr>
          <w:rFonts w:ascii="Aptos" w:eastAsia="Times New Roman" w:hAnsi="Aptos" w:cs="Times New Roman"/>
          <w:kern w:val="0"/>
          <w14:ligatures w14:val="none"/>
        </w:rPr>
        <w:t xml:space="preserve"> improvement works</w:t>
      </w:r>
      <w:r w:rsidR="009771B2">
        <w:rPr>
          <w:rFonts w:ascii="Aptos" w:eastAsia="Times New Roman" w:hAnsi="Aptos" w:cs="Times New Roman"/>
          <w:kern w:val="0"/>
          <w14:ligatures w14:val="none"/>
        </w:rPr>
        <w:t xml:space="preserve"> affecting the A1123, A1096, local roads and active travel routes</w:t>
      </w:r>
      <w:r>
        <w:rPr>
          <w:rFonts w:ascii="Aptos" w:eastAsia="Times New Roman" w:hAnsi="Aptos" w:cs="Times New Roman"/>
          <w:kern w:val="0"/>
          <w14:ligatures w14:val="none"/>
        </w:rPr>
        <w:t xml:space="preserve">. </w:t>
      </w:r>
    </w:p>
    <w:p w14:paraId="22B05F3F" w14:textId="0E6E781B" w:rsidR="00FE57BD" w:rsidRDefault="00BC60E2" w:rsidP="00FE57BD">
      <w:pPr>
        <w:spacing w:before="100" w:after="200" w:line="276" w:lineRule="auto"/>
        <w:ind w:left="851"/>
        <w:rPr>
          <w:rFonts w:ascii="Aptos" w:eastAsia="Times New Roman" w:hAnsi="Aptos" w:cs="Times New Roman"/>
          <w:kern w:val="0"/>
          <w14:ligatures w14:val="none"/>
        </w:rPr>
      </w:pPr>
      <w:r>
        <w:rPr>
          <w:rFonts w:ascii="Aptos" w:eastAsia="Times New Roman" w:hAnsi="Aptos" w:cs="Times New Roman"/>
          <w:kern w:val="0"/>
          <w14:ligatures w14:val="none"/>
        </w:rPr>
        <w:t>HDC</w:t>
      </w:r>
      <w:r w:rsidR="00FE57BD">
        <w:rPr>
          <w:rFonts w:ascii="Aptos" w:eastAsia="Times New Roman" w:hAnsi="Aptos" w:cs="Times New Roman"/>
          <w:kern w:val="0"/>
          <w14:ligatures w14:val="none"/>
        </w:rPr>
        <w:t xml:space="preserve"> have included the ambitions of the North Hunts Growth Cluster within the Preferred Options Draft Options Local Plan to 2046 illustrating the part that it will play in supporting the ambitions of the CPCA. Part of this is through the allocation of three strategic sites: </w:t>
      </w:r>
      <w:r w:rsidR="00FE57BD" w:rsidRPr="003410E9">
        <w:rPr>
          <w:rFonts w:ascii="Aptos" w:eastAsia="Times New Roman" w:hAnsi="Aptos" w:cs="Times New Roman"/>
          <w:kern w:val="0"/>
          <w14:ligatures w14:val="none"/>
        </w:rPr>
        <w:t>North Huntingdon 2: Land North of A141 between the Racecourse and A1307</w:t>
      </w:r>
      <w:r w:rsidR="00FE57BD">
        <w:rPr>
          <w:rFonts w:ascii="Aptos" w:eastAsia="Times New Roman" w:hAnsi="Aptos" w:cs="Times New Roman"/>
          <w:kern w:val="0"/>
          <w14:ligatures w14:val="none"/>
        </w:rPr>
        <w:t xml:space="preserve">, </w:t>
      </w:r>
      <w:r w:rsidR="00FE57BD" w:rsidRPr="003410E9">
        <w:rPr>
          <w:rFonts w:ascii="Aptos" w:eastAsia="Times New Roman" w:hAnsi="Aptos" w:cs="Times New Roman"/>
          <w:kern w:val="0"/>
          <w14:ligatures w14:val="none"/>
        </w:rPr>
        <w:t>North Huntingdon 3: Lodge Farm, North of A14</w:t>
      </w:r>
      <w:r w:rsidR="00FE57BD">
        <w:rPr>
          <w:rFonts w:ascii="Aptos" w:eastAsia="Times New Roman" w:hAnsi="Aptos" w:cs="Times New Roman"/>
          <w:kern w:val="0"/>
          <w14:ligatures w14:val="none"/>
        </w:rPr>
        <w:t xml:space="preserve">, </w:t>
      </w:r>
      <w:r>
        <w:rPr>
          <w:rFonts w:ascii="Aptos" w:eastAsia="Times New Roman" w:hAnsi="Aptos" w:cs="Times New Roman"/>
          <w:kern w:val="0"/>
          <w14:ligatures w14:val="none"/>
        </w:rPr>
        <w:t xml:space="preserve">and </w:t>
      </w:r>
      <w:r w:rsidR="00FE57BD" w:rsidRPr="003410E9">
        <w:rPr>
          <w:rFonts w:ascii="Aptos" w:eastAsia="Times New Roman" w:hAnsi="Aptos" w:cs="Times New Roman"/>
          <w:kern w:val="0"/>
          <w14:ligatures w14:val="none"/>
        </w:rPr>
        <w:t>North Huntingdon 4: Wyton Airfield</w:t>
      </w:r>
      <w:r w:rsidR="00FE57BD">
        <w:rPr>
          <w:rFonts w:ascii="Aptos" w:eastAsia="Times New Roman" w:hAnsi="Aptos" w:cs="Times New Roman"/>
          <w:kern w:val="0"/>
          <w14:ligatures w14:val="none"/>
        </w:rPr>
        <w:t xml:space="preserve">. </w:t>
      </w:r>
      <w:r w:rsidR="00B171DC">
        <w:rPr>
          <w:rFonts w:ascii="Aptos" w:eastAsia="Times New Roman" w:hAnsi="Aptos" w:cs="Times New Roman"/>
          <w:kern w:val="0"/>
          <w14:ligatures w14:val="none"/>
        </w:rPr>
        <w:t>The other improvement works between Huntingdon and St Ives and within St Ives will support the deliverability of Needingworth 1: Giffords Park.</w:t>
      </w:r>
    </w:p>
    <w:p w14:paraId="646EED33" w14:textId="65E5F99D" w:rsidR="00222CFB" w:rsidRPr="00222CFB" w:rsidRDefault="1A4EC9A5" w:rsidP="00E97BD2">
      <w:pPr>
        <w:spacing w:before="100" w:after="200" w:line="276" w:lineRule="auto"/>
        <w:ind w:left="851"/>
        <w:rPr>
          <w:rFonts w:ascii="Aptos" w:eastAsia="Times New Roman" w:hAnsi="Aptos" w:cs="Arial"/>
          <w:color w:val="0D0D0D"/>
          <w:kern w:val="0"/>
          <w:highlight w:val="yellow"/>
          <w14:ligatures w14:val="none"/>
        </w:rPr>
      </w:pPr>
      <w:r>
        <w:rPr>
          <w:rFonts w:ascii="Aptos" w:eastAsia="Times New Roman" w:hAnsi="Aptos" w:cs="Times New Roman"/>
          <w:kern w:val="0"/>
          <w14:ligatures w14:val="none"/>
        </w:rPr>
        <w:t xml:space="preserve">The delivery of the </w:t>
      </w:r>
      <w:r w:rsidR="3BCB0B5A">
        <w:rPr>
          <w:rFonts w:ascii="Aptos" w:eastAsia="Times New Roman" w:hAnsi="Aptos" w:cs="Times New Roman"/>
          <w:kern w:val="0"/>
          <w14:ligatures w14:val="none"/>
        </w:rPr>
        <w:t xml:space="preserve">A141 and St Ives Transport Improvements Scheme </w:t>
      </w:r>
      <w:r>
        <w:rPr>
          <w:rFonts w:ascii="Aptos" w:eastAsia="Times New Roman" w:hAnsi="Aptos" w:cs="Times New Roman"/>
          <w:kern w:val="0"/>
          <w14:ligatures w14:val="none"/>
        </w:rPr>
        <w:t xml:space="preserve">is central to the </w:t>
      </w:r>
      <w:r w:rsidR="65FE8EDE">
        <w:rPr>
          <w:rFonts w:ascii="Aptos" w:eastAsia="Times New Roman" w:hAnsi="Aptos" w:cs="Times New Roman"/>
          <w:kern w:val="0"/>
          <w14:ligatures w14:val="none"/>
        </w:rPr>
        <w:t xml:space="preserve">achieving the </w:t>
      </w:r>
      <w:r>
        <w:rPr>
          <w:rFonts w:ascii="Aptos" w:eastAsia="Times New Roman" w:hAnsi="Aptos" w:cs="Times New Roman"/>
          <w:kern w:val="0"/>
          <w14:ligatures w14:val="none"/>
        </w:rPr>
        <w:t>wider ambitions of the CPCA</w:t>
      </w:r>
      <w:r w:rsidR="61B6083D">
        <w:rPr>
          <w:rFonts w:ascii="Aptos" w:eastAsia="Times New Roman" w:hAnsi="Aptos" w:cs="Times New Roman"/>
          <w:kern w:val="0"/>
          <w14:ligatures w14:val="none"/>
        </w:rPr>
        <w:t>’</w:t>
      </w:r>
      <w:r>
        <w:rPr>
          <w:rFonts w:ascii="Aptos" w:eastAsia="Times New Roman" w:hAnsi="Aptos" w:cs="Times New Roman"/>
          <w:kern w:val="0"/>
          <w14:ligatures w14:val="none"/>
        </w:rPr>
        <w:t>s Local Growth Plan</w:t>
      </w:r>
      <w:r w:rsidR="65FE8EDE">
        <w:rPr>
          <w:rFonts w:ascii="Aptos" w:eastAsia="Times New Roman" w:hAnsi="Aptos" w:cs="Times New Roman"/>
          <w:kern w:val="0"/>
          <w14:ligatures w14:val="none"/>
        </w:rPr>
        <w:t xml:space="preserve">. </w:t>
      </w:r>
      <w:r w:rsidR="58CC4DBB">
        <w:rPr>
          <w:rFonts w:ascii="Aptos" w:eastAsia="Times New Roman" w:hAnsi="Aptos" w:cs="Times New Roman"/>
          <w:kern w:val="0"/>
          <w14:ligatures w14:val="none"/>
        </w:rPr>
        <w:t xml:space="preserve">To </w:t>
      </w:r>
      <w:r w:rsidR="58CC4DBB" w:rsidRPr="43839547">
        <w:rPr>
          <w:rFonts w:ascii="Aptos" w:eastAsia="Times New Roman" w:hAnsi="Aptos" w:cs="Times New Roman"/>
        </w:rPr>
        <w:t>demonstrate deliver</w:t>
      </w:r>
      <w:r w:rsidR="629B364C">
        <w:rPr>
          <w:rFonts w:ascii="Aptos" w:eastAsia="Times New Roman" w:hAnsi="Aptos" w:cs="Times New Roman"/>
          <w:kern w:val="0"/>
          <w14:ligatures w14:val="none"/>
        </w:rPr>
        <w:t>ability</w:t>
      </w:r>
      <w:r w:rsidR="58CC4DBB">
        <w:rPr>
          <w:rFonts w:ascii="Aptos" w:eastAsia="Times New Roman" w:hAnsi="Aptos" w:cs="Times New Roman"/>
          <w:kern w:val="0"/>
          <w14:ligatures w14:val="none"/>
        </w:rPr>
        <w:t xml:space="preserve"> of</w:t>
      </w:r>
      <w:r w:rsidR="115A0D45">
        <w:rPr>
          <w:rFonts w:ascii="Aptos" w:eastAsia="Times New Roman" w:hAnsi="Aptos" w:cs="Times New Roman"/>
          <w:kern w:val="0"/>
          <w14:ligatures w14:val="none"/>
        </w:rPr>
        <w:t xml:space="preserve"> the transport and travel aspects of four of</w:t>
      </w:r>
      <w:r w:rsidR="58CC4DBB">
        <w:rPr>
          <w:rFonts w:ascii="Aptos" w:eastAsia="Times New Roman" w:hAnsi="Aptos" w:cs="Times New Roman"/>
          <w:kern w:val="0"/>
          <w14:ligatures w14:val="none"/>
        </w:rPr>
        <w:t xml:space="preserve"> Huntingdonshire’s Local Plan to 2046 </w:t>
      </w:r>
      <w:r w:rsidR="115A0D45">
        <w:rPr>
          <w:rFonts w:ascii="Aptos" w:eastAsia="Times New Roman" w:hAnsi="Aptos" w:cs="Times New Roman"/>
          <w:kern w:val="0"/>
          <w14:ligatures w14:val="none"/>
        </w:rPr>
        <w:t>main development allocations</w:t>
      </w:r>
      <w:r w:rsidR="58CC4DBB">
        <w:rPr>
          <w:rFonts w:ascii="Aptos" w:eastAsia="Times New Roman" w:hAnsi="Aptos" w:cs="Times New Roman"/>
          <w:kern w:val="0"/>
          <w14:ligatures w14:val="none"/>
        </w:rPr>
        <w:t xml:space="preserve"> sites</w:t>
      </w:r>
      <w:r w:rsidR="6B2CCA44">
        <w:rPr>
          <w:rFonts w:ascii="Aptos" w:eastAsia="Times New Roman" w:hAnsi="Aptos" w:cs="Times New Roman"/>
          <w:kern w:val="0"/>
          <w14:ligatures w14:val="none"/>
        </w:rPr>
        <w:t xml:space="preserve"> </w:t>
      </w:r>
      <w:r w:rsidR="78BB2259">
        <w:rPr>
          <w:rFonts w:ascii="Aptos" w:eastAsia="Times New Roman" w:hAnsi="Aptos" w:cs="Times New Roman"/>
          <w:kern w:val="0"/>
          <w14:ligatures w14:val="none"/>
        </w:rPr>
        <w:t>two</w:t>
      </w:r>
      <w:r w:rsidR="58CC4DBB">
        <w:rPr>
          <w:rFonts w:ascii="Aptos" w:eastAsia="Times New Roman" w:hAnsi="Aptos" w:cs="Times New Roman"/>
          <w:kern w:val="0"/>
          <w14:ligatures w14:val="none"/>
        </w:rPr>
        <w:t xml:space="preserve"> key strategic matters have been </w:t>
      </w:r>
      <w:r w:rsidR="58CC4DBB">
        <w:rPr>
          <w:rFonts w:ascii="Aptos" w:eastAsia="Times New Roman" w:hAnsi="Aptos" w:cs="Times New Roman"/>
          <w:kern w:val="0"/>
          <w14:ligatures w14:val="none"/>
        </w:rPr>
        <w:lastRenderedPageBreak/>
        <w:t>identified</w:t>
      </w:r>
      <w:r w:rsidR="58CC4DBB" w:rsidRPr="43839547">
        <w:rPr>
          <w:rFonts w:ascii="Aptos" w:eastAsia="Times New Roman" w:hAnsi="Aptos" w:cs="Times New Roman"/>
        </w:rPr>
        <w:t xml:space="preserve"> that warrant further attention and ongoing cooperation</w:t>
      </w:r>
      <w:r w:rsidR="6B2CCA44">
        <w:rPr>
          <w:rFonts w:ascii="Aptos" w:eastAsia="Times New Roman" w:hAnsi="Aptos" w:cs="Times New Roman"/>
          <w:kern w:val="0"/>
          <w14:ligatures w14:val="none"/>
        </w:rPr>
        <w:t xml:space="preserve">. </w:t>
      </w:r>
      <w:r w:rsidR="64CD90F0" w:rsidRPr="00CB05FD">
        <w:rPr>
          <w:rFonts w:ascii="Aptos" w:eastAsia="Times New Roman" w:hAnsi="Aptos" w:cs="Times New Roman"/>
          <w:kern w:val="0"/>
          <w14:ligatures w14:val="none"/>
        </w:rPr>
        <w:t>These are summarised below:</w:t>
      </w:r>
    </w:p>
    <w:p w14:paraId="105A36ED" w14:textId="7283D35E" w:rsidR="00222CFB" w:rsidRPr="00CB05FD" w:rsidRDefault="1A4EC9A5" w:rsidP="43839547">
      <w:pPr>
        <w:numPr>
          <w:ilvl w:val="0"/>
          <w:numId w:val="2"/>
        </w:numPr>
        <w:spacing w:before="100" w:after="0" w:line="276" w:lineRule="auto"/>
        <w:ind w:left="2977" w:hanging="2193"/>
        <w:contextualSpacing/>
        <w:rPr>
          <w:rFonts w:ascii="Aptos" w:eastAsia="Times New Roman" w:hAnsi="Aptos" w:cs="Times New Roman"/>
          <w:kern w:val="0"/>
          <w14:ligatures w14:val="none"/>
        </w:rPr>
      </w:pPr>
      <w:bookmarkStart w:id="9" w:name="_Hlk216082836"/>
      <w:r w:rsidRPr="00CB05FD">
        <w:rPr>
          <w:rFonts w:ascii="Aptos" w:eastAsia="Times New Roman" w:hAnsi="Aptos" w:cs="Times New Roman"/>
          <w:kern w:val="0"/>
          <w14:ligatures w14:val="none"/>
        </w:rPr>
        <w:t xml:space="preserve">Delivery timetable of the </w:t>
      </w:r>
      <w:r w:rsidR="75070AD4">
        <w:rPr>
          <w:rFonts w:ascii="Aptos" w:eastAsia="Times New Roman" w:hAnsi="Aptos" w:cs="Times New Roman"/>
          <w:kern w:val="0"/>
          <w14:ligatures w14:val="none"/>
        </w:rPr>
        <w:t xml:space="preserve">scheme for </w:t>
      </w:r>
      <w:r w:rsidRPr="00CB05FD">
        <w:rPr>
          <w:rFonts w:ascii="Aptos" w:eastAsia="Times New Roman" w:hAnsi="Aptos" w:cs="Times New Roman"/>
          <w:kern w:val="0"/>
          <w14:ligatures w14:val="none"/>
        </w:rPr>
        <w:t xml:space="preserve">A141 </w:t>
      </w:r>
      <w:r w:rsidR="75070AD4">
        <w:rPr>
          <w:rFonts w:ascii="Aptos" w:eastAsia="Times New Roman" w:hAnsi="Aptos" w:cs="Times New Roman"/>
          <w:kern w:val="0"/>
          <w14:ligatures w14:val="none"/>
        </w:rPr>
        <w:t>upgrade</w:t>
      </w:r>
      <w:r w:rsidR="5807E543">
        <w:rPr>
          <w:rFonts w:ascii="Aptos" w:eastAsia="Times New Roman" w:hAnsi="Aptos" w:cs="Times New Roman"/>
          <w:kern w:val="0"/>
          <w14:ligatures w14:val="none"/>
        </w:rPr>
        <w:t xml:space="preserve"> from </w:t>
      </w:r>
      <w:r w:rsidR="5807E543" w:rsidRPr="43839547">
        <w:rPr>
          <w:rFonts w:ascii="Aptos" w:eastAsia="Times New Roman" w:hAnsi="Aptos" w:cs="Times New Roman"/>
        </w:rPr>
        <w:t>Spittals roundabout to Wyton Airfield along with</w:t>
      </w:r>
      <w:r w:rsidR="75070AD4">
        <w:rPr>
          <w:rFonts w:ascii="Aptos" w:eastAsia="Times New Roman" w:hAnsi="Aptos" w:cs="Times New Roman"/>
          <w:kern w:val="0"/>
          <w14:ligatures w14:val="none"/>
        </w:rPr>
        <w:t xml:space="preserve"> St Ives </w:t>
      </w:r>
      <w:r w:rsidR="629B364C">
        <w:rPr>
          <w:rFonts w:ascii="Aptos" w:eastAsia="Times New Roman" w:hAnsi="Aptos" w:cs="Times New Roman"/>
          <w:kern w:val="0"/>
          <w14:ligatures w14:val="none"/>
        </w:rPr>
        <w:t>I</w:t>
      </w:r>
      <w:r w:rsidR="75070AD4">
        <w:rPr>
          <w:rFonts w:ascii="Aptos" w:eastAsia="Times New Roman" w:hAnsi="Aptos" w:cs="Times New Roman"/>
          <w:kern w:val="0"/>
          <w14:ligatures w14:val="none"/>
        </w:rPr>
        <w:t>mprovements</w:t>
      </w:r>
      <w:r w:rsidR="629B364C">
        <w:rPr>
          <w:rFonts w:ascii="Aptos" w:eastAsia="Times New Roman" w:hAnsi="Aptos" w:cs="Times New Roman"/>
          <w:kern w:val="0"/>
          <w14:ligatures w14:val="none"/>
        </w:rPr>
        <w:t xml:space="preserve"> Scheme</w:t>
      </w:r>
      <w:r w:rsidRPr="00CB05FD">
        <w:rPr>
          <w:rFonts w:ascii="Aptos" w:eastAsia="Times New Roman" w:hAnsi="Aptos" w:cs="Times New Roman"/>
          <w:kern w:val="0"/>
          <w14:ligatures w14:val="none"/>
        </w:rPr>
        <w:t xml:space="preserve"> </w:t>
      </w:r>
      <w:r w:rsidR="75070AD4">
        <w:rPr>
          <w:rFonts w:ascii="Aptos" w:eastAsia="Times New Roman" w:hAnsi="Aptos" w:cs="Times New Roman"/>
          <w:kern w:val="0"/>
          <w14:ligatures w14:val="none"/>
        </w:rPr>
        <w:t xml:space="preserve">to </w:t>
      </w:r>
      <w:r w:rsidRPr="00CB05FD">
        <w:rPr>
          <w:rFonts w:ascii="Aptos" w:eastAsia="Times New Roman" w:hAnsi="Aptos" w:cs="Times New Roman"/>
          <w:kern w:val="0"/>
          <w14:ligatures w14:val="none"/>
        </w:rPr>
        <w:t xml:space="preserve">support growth </w:t>
      </w:r>
      <w:r w:rsidRPr="43839547">
        <w:rPr>
          <w:rFonts w:ascii="Aptos" w:eastAsia="Times New Roman" w:hAnsi="Aptos" w:cs="Times New Roman"/>
        </w:rPr>
        <w:t>identified in Huntingdonshire’s Local Plan to 2046</w:t>
      </w:r>
      <w:r w:rsidR="61B6083D">
        <w:rPr>
          <w:rFonts w:ascii="Aptos" w:eastAsia="Times New Roman" w:hAnsi="Aptos" w:cs="Times New Roman"/>
          <w:kern w:val="0"/>
          <w14:ligatures w14:val="none"/>
        </w:rPr>
        <w:t>.</w:t>
      </w:r>
    </w:p>
    <w:p w14:paraId="2E321A64" w14:textId="76F49CEA" w:rsidR="00222CFB" w:rsidRPr="00CB05FD" w:rsidRDefault="58CC4DBB" w:rsidP="43839547">
      <w:pPr>
        <w:numPr>
          <w:ilvl w:val="0"/>
          <w:numId w:val="2"/>
        </w:numPr>
        <w:spacing w:before="100" w:after="0" w:line="276" w:lineRule="auto"/>
        <w:ind w:left="2977" w:hanging="2203"/>
        <w:contextualSpacing/>
        <w:rPr>
          <w:rFonts w:ascii="Aptos" w:eastAsia="Times New Roman" w:hAnsi="Aptos" w:cs="Times New Roman"/>
          <w:kern w:val="0"/>
          <w14:ligatures w14:val="none"/>
        </w:rPr>
      </w:pPr>
      <w:r w:rsidRPr="00CB05FD">
        <w:rPr>
          <w:rFonts w:ascii="Aptos" w:eastAsia="Times New Roman" w:hAnsi="Aptos" w:cs="Times New Roman"/>
          <w:kern w:val="0"/>
          <w14:ligatures w14:val="none"/>
        </w:rPr>
        <w:t>Funding of the A141</w:t>
      </w:r>
      <w:r w:rsidR="61B6083D">
        <w:rPr>
          <w:rFonts w:ascii="Aptos" w:eastAsia="Times New Roman" w:hAnsi="Aptos" w:cs="Times New Roman"/>
          <w:kern w:val="0"/>
          <w14:ligatures w14:val="none"/>
        </w:rPr>
        <w:t xml:space="preserve"> </w:t>
      </w:r>
      <w:r w:rsidR="75070AD4">
        <w:rPr>
          <w:rFonts w:ascii="Aptos" w:eastAsia="Times New Roman" w:hAnsi="Aptos" w:cs="Times New Roman"/>
          <w:kern w:val="0"/>
          <w14:ligatures w14:val="none"/>
        </w:rPr>
        <w:t xml:space="preserve">and St Ives </w:t>
      </w:r>
      <w:r w:rsidR="629B364C">
        <w:rPr>
          <w:rFonts w:ascii="Aptos" w:eastAsia="Times New Roman" w:hAnsi="Aptos" w:cs="Times New Roman"/>
          <w:kern w:val="0"/>
          <w14:ligatures w14:val="none"/>
        </w:rPr>
        <w:t>I</w:t>
      </w:r>
      <w:r w:rsidRPr="00CB05FD">
        <w:rPr>
          <w:rFonts w:ascii="Aptos" w:eastAsia="Times New Roman" w:hAnsi="Aptos" w:cs="Times New Roman"/>
          <w:kern w:val="0"/>
          <w14:ligatures w14:val="none"/>
        </w:rPr>
        <w:t>mprovement</w:t>
      </w:r>
      <w:r w:rsidR="75070AD4">
        <w:rPr>
          <w:rFonts w:ascii="Aptos" w:eastAsia="Times New Roman" w:hAnsi="Aptos" w:cs="Times New Roman"/>
          <w:kern w:val="0"/>
          <w14:ligatures w14:val="none"/>
        </w:rPr>
        <w:t>s</w:t>
      </w:r>
      <w:r w:rsidRPr="00CB05FD">
        <w:rPr>
          <w:rFonts w:ascii="Aptos" w:eastAsia="Times New Roman" w:hAnsi="Aptos" w:cs="Times New Roman"/>
          <w:kern w:val="0"/>
          <w14:ligatures w14:val="none"/>
        </w:rPr>
        <w:t xml:space="preserve"> </w:t>
      </w:r>
      <w:r w:rsidR="629B364C">
        <w:rPr>
          <w:rFonts w:ascii="Aptos" w:eastAsia="Times New Roman" w:hAnsi="Aptos" w:cs="Times New Roman"/>
          <w:kern w:val="0"/>
          <w14:ligatures w14:val="none"/>
        </w:rPr>
        <w:t>S</w:t>
      </w:r>
      <w:r w:rsidRPr="00CB05FD">
        <w:rPr>
          <w:rFonts w:ascii="Aptos" w:eastAsia="Times New Roman" w:hAnsi="Aptos" w:cs="Times New Roman"/>
          <w:kern w:val="0"/>
          <w14:ligatures w14:val="none"/>
        </w:rPr>
        <w:t>cheme and the approach to infrastructure requirements and developer contributions</w:t>
      </w:r>
      <w:r w:rsidR="61B6083D">
        <w:rPr>
          <w:rFonts w:ascii="Aptos" w:eastAsia="Times New Roman" w:hAnsi="Aptos" w:cs="Times New Roman"/>
          <w:kern w:val="0"/>
          <w14:ligatures w14:val="none"/>
        </w:rPr>
        <w:t>.</w:t>
      </w:r>
    </w:p>
    <w:p w14:paraId="09A100B1" w14:textId="77777777" w:rsidR="00DF0D2E" w:rsidRDefault="00DF0D2E" w:rsidP="00112DC7">
      <w:pPr>
        <w:ind w:left="709"/>
        <w:rPr>
          <w:rFonts w:ascii="Aptos" w:eastAsia="Times New Roman" w:hAnsi="Aptos" w:cs="Times New Roman"/>
          <w:b/>
          <w:bCs/>
          <w:kern w:val="0"/>
          <w14:ligatures w14:val="none"/>
        </w:rPr>
      </w:pPr>
    </w:p>
    <w:p w14:paraId="4C258950" w14:textId="006FFF3F" w:rsidR="00222CFB" w:rsidRPr="00D75C08"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10" w:name="_Toc229498105"/>
      <w:bookmarkEnd w:id="9"/>
      <w:r w:rsidRPr="00D75C08">
        <w:rPr>
          <w:rFonts w:ascii="Aptos" w:eastAsia="Times New Roman" w:hAnsi="Aptos" w:cs="Times New Roman"/>
          <w:b/>
          <w:bCs/>
          <w:caps/>
          <w:spacing w:val="15"/>
          <w:kern w:val="0"/>
          <w14:ligatures w14:val="none"/>
        </w:rPr>
        <w:t xml:space="preserve">Strategic Matter 1: </w:t>
      </w:r>
      <w:r w:rsidR="00CB05FD" w:rsidRPr="00D75C08">
        <w:rPr>
          <w:rFonts w:ascii="Aptos" w:eastAsia="Times New Roman" w:hAnsi="Aptos" w:cs="Times New Roman"/>
          <w:b/>
          <w:bCs/>
          <w:caps/>
          <w:spacing w:val="15"/>
          <w:kern w:val="0"/>
          <w14:ligatures w14:val="none"/>
        </w:rPr>
        <w:t>DELIVERY TIMETABLE OF THE a141 TRANSPORT IMPROVEMENT SCHEME TO SUPPORT GROWTH IDENTIFIED IN HUNTINGDONSHIRE’S LOCAL PLAN TO 2046</w:t>
      </w:r>
      <w:bookmarkEnd w:id="10"/>
    </w:p>
    <w:p w14:paraId="527004D7" w14:textId="77777777" w:rsidR="007509BB" w:rsidRDefault="007509BB" w:rsidP="00222CFB">
      <w:pPr>
        <w:spacing w:before="100" w:after="0" w:line="276" w:lineRule="auto"/>
        <w:ind w:left="709"/>
        <w:rPr>
          <w:rFonts w:ascii="Aptos" w:eastAsia="Times New Roman" w:hAnsi="Aptos" w:cs="Arial"/>
          <w:b/>
          <w:bCs/>
          <w:color w:val="0D0D0D"/>
          <w:kern w:val="0"/>
          <w14:ligatures w14:val="none"/>
        </w:rPr>
      </w:pPr>
    </w:p>
    <w:p w14:paraId="29600C3B" w14:textId="56C4AEBA" w:rsidR="0071134B" w:rsidRDefault="00182AE0" w:rsidP="00222CFB">
      <w:pPr>
        <w:spacing w:before="100" w:after="0" w:line="276" w:lineRule="auto"/>
        <w:ind w:left="709"/>
        <w:rPr>
          <w:rFonts w:ascii="Aptos" w:eastAsia="Times New Roman" w:hAnsi="Aptos" w:cs="Arial"/>
          <w:b/>
          <w:bCs/>
          <w:color w:val="0D0D0D"/>
          <w:kern w:val="0"/>
          <w14:ligatures w14:val="none"/>
        </w:rPr>
      </w:pPr>
      <w:r>
        <w:rPr>
          <w:rFonts w:ascii="Aptos" w:eastAsia="Times New Roman" w:hAnsi="Aptos" w:cs="Arial"/>
          <w:b/>
          <w:bCs/>
          <w:color w:val="0D0D0D"/>
          <w:kern w:val="0"/>
          <w14:ligatures w14:val="none"/>
        </w:rPr>
        <w:t>Background</w:t>
      </w:r>
    </w:p>
    <w:p w14:paraId="4D0DEA36" w14:textId="4441AA3F" w:rsidR="00182AE0" w:rsidRDefault="5CEDA758" w:rsidP="00182AE0">
      <w:pPr>
        <w:spacing w:before="100" w:after="200" w:line="276" w:lineRule="auto"/>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The delivery of the </w:t>
      </w:r>
      <w:r w:rsidR="3BCB0B5A">
        <w:rPr>
          <w:rFonts w:ascii="Aptos" w:eastAsia="Times New Roman" w:hAnsi="Aptos" w:cs="Times New Roman"/>
          <w:kern w:val="0"/>
          <w14:ligatures w14:val="none"/>
        </w:rPr>
        <w:t>A141 and St Ives Transport Improvements Scheme</w:t>
      </w:r>
      <w:r>
        <w:rPr>
          <w:rFonts w:ascii="Aptos" w:eastAsia="Times New Roman" w:hAnsi="Aptos" w:cs="Times New Roman"/>
          <w:kern w:val="0"/>
          <w14:ligatures w14:val="none"/>
        </w:rPr>
        <w:t xml:space="preserve"> is central to the wider ambitions of the CPCA</w:t>
      </w:r>
      <w:r w:rsidR="4363FDFE">
        <w:rPr>
          <w:rFonts w:ascii="Aptos" w:eastAsia="Times New Roman" w:hAnsi="Aptos" w:cs="Times New Roman"/>
          <w:kern w:val="0"/>
          <w14:ligatures w14:val="none"/>
        </w:rPr>
        <w:t>’</w:t>
      </w:r>
      <w:r>
        <w:rPr>
          <w:rFonts w:ascii="Aptos" w:eastAsia="Times New Roman" w:hAnsi="Aptos" w:cs="Times New Roman"/>
          <w:kern w:val="0"/>
          <w14:ligatures w14:val="none"/>
        </w:rPr>
        <w:t xml:space="preserve">s Local Growth Plan. As noted in the Local Growth Plan, the A141 is currently </w:t>
      </w:r>
      <w:r w:rsidRPr="43839547">
        <w:rPr>
          <w:rFonts w:ascii="Aptos" w:eastAsia="Times New Roman" w:hAnsi="Aptos" w:cs="Times New Roman"/>
        </w:rPr>
        <w:t xml:space="preserve">operating </w:t>
      </w:r>
      <w:r w:rsidR="3E5B2BD2">
        <w:rPr>
          <w:rFonts w:ascii="Aptos" w:eastAsia="Times New Roman" w:hAnsi="Aptos" w:cs="Times New Roman"/>
          <w:kern w:val="0"/>
          <w14:ligatures w14:val="none"/>
        </w:rPr>
        <w:t xml:space="preserve">significantly </w:t>
      </w:r>
      <w:r>
        <w:rPr>
          <w:rFonts w:ascii="Aptos" w:eastAsia="Times New Roman" w:hAnsi="Aptos" w:cs="Times New Roman"/>
          <w:kern w:val="0"/>
          <w14:ligatures w14:val="none"/>
        </w:rPr>
        <w:t>over capacity</w:t>
      </w:r>
      <w:r w:rsidR="44742A58">
        <w:rPr>
          <w:rFonts w:ascii="Aptos" w:eastAsia="Times New Roman" w:hAnsi="Aptos" w:cs="Times New Roman"/>
          <w:kern w:val="0"/>
          <w14:ligatures w14:val="none"/>
        </w:rPr>
        <w:t>,</w:t>
      </w:r>
      <w:r>
        <w:rPr>
          <w:rFonts w:ascii="Aptos" w:eastAsia="Times New Roman" w:hAnsi="Aptos" w:cs="Times New Roman"/>
          <w:kern w:val="0"/>
          <w14:ligatures w14:val="none"/>
        </w:rPr>
        <w:t xml:space="preserve"> </w:t>
      </w:r>
      <w:r w:rsidR="3E5B2BD2">
        <w:rPr>
          <w:rFonts w:ascii="Aptos" w:eastAsia="Times New Roman" w:hAnsi="Aptos" w:cs="Times New Roman"/>
          <w:kern w:val="0"/>
          <w14:ligatures w14:val="none"/>
        </w:rPr>
        <w:t>and the local area suffers from traffic</w:t>
      </w:r>
      <w:r>
        <w:rPr>
          <w:rFonts w:ascii="Aptos" w:eastAsia="Times New Roman" w:hAnsi="Aptos" w:cs="Times New Roman"/>
          <w:kern w:val="0"/>
          <w14:ligatures w14:val="none"/>
        </w:rPr>
        <w:t xml:space="preserve"> congestion, unreliable journey </w:t>
      </w:r>
      <w:r w:rsidRPr="43839547">
        <w:rPr>
          <w:rFonts w:ascii="Aptos" w:eastAsia="Times New Roman" w:hAnsi="Aptos" w:cs="Times New Roman"/>
        </w:rPr>
        <w:t>times and road safety issues.</w:t>
      </w:r>
      <w:r w:rsidR="44742A58">
        <w:rPr>
          <w:rFonts w:ascii="Aptos" w:eastAsia="Times New Roman" w:hAnsi="Aptos" w:cs="Times New Roman"/>
          <w:kern w:val="0"/>
          <w14:ligatures w14:val="none"/>
        </w:rPr>
        <w:t xml:space="preserve"> Strategic transport modelling undertaken in support of the emerging Local Plan </w:t>
      </w:r>
      <w:r w:rsidR="44742A58" w:rsidRPr="43839547">
        <w:rPr>
          <w:rFonts w:ascii="Aptos" w:eastAsia="Times New Roman" w:hAnsi="Aptos" w:cs="Times New Roman"/>
        </w:rPr>
        <w:t>indicates that development to the north of Huntingdon necessitates additional capacity in the A141 corridor.</w:t>
      </w:r>
      <w:r>
        <w:rPr>
          <w:rFonts w:ascii="Aptos" w:eastAsia="Times New Roman" w:hAnsi="Aptos" w:cs="Times New Roman"/>
          <w:kern w:val="0"/>
          <w14:ligatures w14:val="none"/>
        </w:rPr>
        <w:t xml:space="preserve"> The scheme proposal would </w:t>
      </w:r>
      <w:r w:rsidRPr="43839547">
        <w:rPr>
          <w:rFonts w:ascii="Aptos" w:eastAsia="Times New Roman" w:hAnsi="Aptos" w:cs="Times New Roman"/>
        </w:rPr>
        <w:t>assist in remediating existing issues whilst also facilitating</w:t>
      </w:r>
      <w:r w:rsidR="3E5B2BD2">
        <w:rPr>
          <w:rFonts w:ascii="Aptos" w:eastAsia="Times New Roman" w:hAnsi="Aptos" w:cs="Times New Roman"/>
          <w:kern w:val="0"/>
          <w14:ligatures w14:val="none"/>
        </w:rPr>
        <w:t xml:space="preserve"> substantial economic and housing</w:t>
      </w:r>
      <w:r>
        <w:rPr>
          <w:rFonts w:ascii="Aptos" w:eastAsia="Times New Roman" w:hAnsi="Aptos" w:cs="Times New Roman"/>
          <w:kern w:val="0"/>
          <w14:ligatures w14:val="none"/>
        </w:rPr>
        <w:t xml:space="preserve"> growth in the area. </w:t>
      </w:r>
    </w:p>
    <w:p w14:paraId="680781D1" w14:textId="0E11F295" w:rsidR="00095FFF" w:rsidRDefault="59E54DFE" w:rsidP="00095FFF">
      <w:pPr>
        <w:ind w:left="709"/>
        <w:rPr>
          <w:rFonts w:ascii="Aptos" w:eastAsia="Times New Roman" w:hAnsi="Aptos" w:cs="Times New Roman"/>
          <w:kern w:val="0"/>
          <w14:ligatures w14:val="none"/>
        </w:rPr>
      </w:pPr>
      <w:r w:rsidRPr="5E7EA591">
        <w:rPr>
          <w:rFonts w:ascii="Aptos" w:eastAsia="Times New Roman" w:hAnsi="Aptos" w:cs="Times New Roman"/>
        </w:rPr>
        <w:t>HDC</w:t>
      </w:r>
      <w:r w:rsidR="00182AE0" w:rsidRPr="5E7EA591">
        <w:rPr>
          <w:rFonts w:ascii="Aptos" w:eastAsia="Times New Roman" w:hAnsi="Aptos" w:cs="Times New Roman"/>
        </w:rPr>
        <w:t xml:space="preserve"> acknowledges that the delivery of </w:t>
      </w:r>
      <w:r w:rsidR="00437E87" w:rsidRPr="5E7EA591">
        <w:rPr>
          <w:rFonts w:ascii="Aptos" w:eastAsia="Times New Roman" w:hAnsi="Aptos" w:cs="Times New Roman"/>
        </w:rPr>
        <w:t>strategic</w:t>
      </w:r>
      <w:r w:rsidR="00182AE0" w:rsidRPr="5E7EA591">
        <w:rPr>
          <w:rFonts w:ascii="Aptos" w:eastAsia="Times New Roman" w:hAnsi="Aptos" w:cs="Times New Roman"/>
        </w:rPr>
        <w:t xml:space="preserve"> local plan sites, specifically, North Huntingdon 3: Lodge Farm, North of A14, North Huntingdon 4: Wyton Airfield </w:t>
      </w:r>
      <w:r w:rsidR="00437E87" w:rsidRPr="5E7EA591">
        <w:rPr>
          <w:rFonts w:ascii="Aptos" w:eastAsia="Times New Roman" w:hAnsi="Aptos" w:cs="Times New Roman"/>
        </w:rPr>
        <w:t xml:space="preserve">and Needingworth 1: Giffords Park </w:t>
      </w:r>
      <w:r w:rsidR="00182AE0" w:rsidRPr="5E7EA591">
        <w:rPr>
          <w:rFonts w:ascii="Aptos" w:eastAsia="Times New Roman" w:hAnsi="Aptos" w:cs="Times New Roman"/>
        </w:rPr>
        <w:t xml:space="preserve">will be reliant on the delivery of the </w:t>
      </w:r>
      <w:r w:rsidR="00582F9C" w:rsidRPr="5E7EA591">
        <w:rPr>
          <w:rFonts w:ascii="Aptos" w:eastAsia="Times New Roman" w:hAnsi="Aptos" w:cs="Times New Roman"/>
        </w:rPr>
        <w:t>A141 and St Ives Transport Improvements Scheme</w:t>
      </w:r>
      <w:r w:rsidR="00F37348" w:rsidRPr="5E7EA591">
        <w:rPr>
          <w:rFonts w:ascii="Aptos" w:eastAsia="Times New Roman" w:hAnsi="Aptos" w:cs="Times New Roman"/>
        </w:rPr>
        <w:t>. This</w:t>
      </w:r>
      <w:r w:rsidR="00182AE0" w:rsidRPr="5E7EA591">
        <w:rPr>
          <w:rFonts w:ascii="Aptos" w:eastAsia="Times New Roman" w:hAnsi="Aptos" w:cs="Times New Roman"/>
        </w:rPr>
        <w:t xml:space="preserve"> will be required to absorb new traffic generated as a result of the allocations</w:t>
      </w:r>
      <w:r w:rsidR="00F37348" w:rsidRPr="5E7EA591">
        <w:rPr>
          <w:rFonts w:ascii="Aptos" w:eastAsia="Times New Roman" w:hAnsi="Aptos" w:cs="Times New Roman"/>
        </w:rPr>
        <w:t xml:space="preserve"> or diverted from existing route</w:t>
      </w:r>
      <w:r w:rsidR="00D01436" w:rsidRPr="5E7EA591">
        <w:rPr>
          <w:rFonts w:ascii="Aptos" w:eastAsia="Times New Roman" w:hAnsi="Aptos" w:cs="Times New Roman"/>
        </w:rPr>
        <w:t>s</w:t>
      </w:r>
      <w:r w:rsidR="00F37348" w:rsidRPr="5E7EA591">
        <w:rPr>
          <w:rFonts w:ascii="Aptos" w:eastAsia="Times New Roman" w:hAnsi="Aptos" w:cs="Times New Roman"/>
        </w:rPr>
        <w:t xml:space="preserve"> to free up capacity to support development</w:t>
      </w:r>
      <w:r w:rsidR="00182AE0" w:rsidRPr="5E7EA591">
        <w:rPr>
          <w:rFonts w:ascii="Aptos" w:eastAsia="Times New Roman" w:hAnsi="Aptos" w:cs="Times New Roman"/>
        </w:rPr>
        <w:t xml:space="preserve">. </w:t>
      </w:r>
      <w:r w:rsidR="00095FFF" w:rsidRPr="000D3EDE">
        <w:rPr>
          <w:rFonts w:ascii="Aptos" w:eastAsia="Times New Roman" w:hAnsi="Aptos" w:cs="Times New Roman"/>
          <w:kern w:val="0"/>
          <w14:ligatures w14:val="none"/>
        </w:rPr>
        <w:t>Through the Strategic Place Partnership (between H</w:t>
      </w:r>
      <w:r w:rsidR="00095FFF">
        <w:rPr>
          <w:rFonts w:ascii="Aptos" w:eastAsia="Times New Roman" w:hAnsi="Aptos" w:cs="Times New Roman"/>
          <w:kern w:val="0"/>
          <w14:ligatures w14:val="none"/>
        </w:rPr>
        <w:t xml:space="preserve">omes </w:t>
      </w:r>
      <w:r w:rsidR="00095FFF" w:rsidRPr="000D3EDE">
        <w:rPr>
          <w:rFonts w:ascii="Aptos" w:eastAsia="Times New Roman" w:hAnsi="Aptos" w:cs="Times New Roman"/>
          <w:kern w:val="0"/>
          <w14:ligatures w14:val="none"/>
        </w:rPr>
        <w:t>E</w:t>
      </w:r>
      <w:r w:rsidR="00095FFF">
        <w:rPr>
          <w:rFonts w:ascii="Aptos" w:eastAsia="Times New Roman" w:hAnsi="Aptos" w:cs="Times New Roman"/>
          <w:kern w:val="0"/>
          <w14:ligatures w14:val="none"/>
        </w:rPr>
        <w:t>ngland</w:t>
      </w:r>
      <w:r w:rsidR="00095FFF" w:rsidRPr="000D3EDE">
        <w:rPr>
          <w:rFonts w:ascii="Aptos" w:eastAsia="Times New Roman" w:hAnsi="Aptos" w:cs="Times New Roman"/>
          <w:kern w:val="0"/>
          <w14:ligatures w14:val="none"/>
        </w:rPr>
        <w:t xml:space="preserve"> and CPCA), CPCA and H</w:t>
      </w:r>
      <w:r w:rsidR="00095FFF" w:rsidRPr="5E7EA591">
        <w:rPr>
          <w:rFonts w:ascii="Aptos" w:eastAsia="Times New Roman" w:hAnsi="Aptos" w:cs="Times New Roman"/>
        </w:rPr>
        <w:t xml:space="preserve">DC, supported by Homes England are working on the development of a </w:t>
      </w:r>
      <w:r w:rsidR="00095FFF" w:rsidRPr="000D3EDE">
        <w:rPr>
          <w:rFonts w:ascii="Aptos" w:eastAsia="Times New Roman" w:hAnsi="Aptos" w:cs="Times New Roman"/>
          <w:kern w:val="0"/>
          <w14:ligatures w14:val="none"/>
        </w:rPr>
        <w:t xml:space="preserve">growth prospectus for the North Huntingdon Opportunity Zone as </w:t>
      </w:r>
      <w:r w:rsidR="00095FFF" w:rsidRPr="5E7EA591">
        <w:rPr>
          <w:rFonts w:ascii="Aptos" w:eastAsia="Times New Roman" w:hAnsi="Aptos" w:cs="Times New Roman"/>
        </w:rPr>
        <w:t>identified in the CPCA’s LGP</w:t>
      </w:r>
      <w:r w:rsidR="00095FFF">
        <w:rPr>
          <w:rFonts w:ascii="Aptos" w:eastAsia="Times New Roman" w:hAnsi="Aptos" w:cs="Times New Roman"/>
          <w:kern w:val="0"/>
          <w14:ligatures w14:val="none"/>
        </w:rPr>
        <w:t>.</w:t>
      </w:r>
      <w:r w:rsidR="00095FFF" w:rsidRPr="000D3EDE">
        <w:rPr>
          <w:rFonts w:ascii="Aptos" w:eastAsia="Times New Roman" w:hAnsi="Aptos" w:cs="Times New Roman"/>
          <w:kern w:val="0"/>
          <w14:ligatures w14:val="none"/>
        </w:rPr>
        <w:t xml:space="preserve"> </w:t>
      </w:r>
      <w:r w:rsidR="09280654" w:rsidRPr="5E7EA591">
        <w:rPr>
          <w:rFonts w:ascii="Aptos" w:eastAsia="Times New Roman" w:hAnsi="Aptos" w:cs="Times New Roman"/>
        </w:rPr>
        <w:t xml:space="preserve">The </w:t>
      </w:r>
      <w:hyperlink r:id="rId31" w:history="1">
        <w:r w:rsidR="09280654" w:rsidRPr="5E7EA591">
          <w:rPr>
            <w:rStyle w:val="Hyperlink"/>
          </w:rPr>
          <w:t>summary</w:t>
        </w:r>
      </w:hyperlink>
      <w:r w:rsidR="09280654" w:rsidRPr="5E7EA591">
        <w:rPr>
          <w:rFonts w:ascii="Aptos" w:eastAsia="Times New Roman" w:hAnsi="Aptos" w:cs="Times New Roman"/>
        </w:rPr>
        <w:t xml:space="preserve"> provides </w:t>
      </w:r>
      <w:r w:rsidR="00095FFF" w:rsidRPr="5E7EA591">
        <w:rPr>
          <w:rFonts w:ascii="Aptos" w:eastAsia="Times New Roman" w:hAnsi="Aptos" w:cs="Times New Roman"/>
        </w:rPr>
        <w:t>reasons to invest, delivery considerations, investable propositions and proposals for delivering on the opportunity.</w:t>
      </w:r>
    </w:p>
    <w:p w14:paraId="42189428" w14:textId="77777777" w:rsidR="00050AD8" w:rsidRDefault="000D3EDE" w:rsidP="000D3EDE">
      <w:pPr>
        <w:ind w:left="709"/>
        <w:rPr>
          <w:rFonts w:ascii="Aptos" w:eastAsia="Times New Roman" w:hAnsi="Aptos" w:cs="Times New Roman"/>
          <w:kern w:val="0"/>
          <w14:ligatures w14:val="none"/>
        </w:rPr>
      </w:pPr>
      <w:r w:rsidRPr="000D3EDE">
        <w:rPr>
          <w:rFonts w:ascii="Aptos" w:eastAsia="Times New Roman" w:hAnsi="Aptos" w:cs="Times New Roman"/>
          <w:kern w:val="0"/>
          <w14:ligatures w14:val="none"/>
        </w:rPr>
        <w:t xml:space="preserve">Part of this </w:t>
      </w:r>
      <w:r w:rsidR="00095FFF">
        <w:rPr>
          <w:rFonts w:ascii="Aptos" w:eastAsia="Times New Roman" w:hAnsi="Aptos" w:cs="Times New Roman"/>
          <w:kern w:val="0"/>
          <w14:ligatures w14:val="none"/>
        </w:rPr>
        <w:t>project</w:t>
      </w:r>
      <w:r w:rsidRPr="000D3EDE">
        <w:rPr>
          <w:rFonts w:ascii="Aptos" w:eastAsia="Times New Roman" w:hAnsi="Aptos" w:cs="Times New Roman"/>
          <w:kern w:val="0"/>
          <w14:ligatures w14:val="none"/>
        </w:rPr>
        <w:t xml:space="preserve"> is to explore funding and delivery mechanisms for key transport projects including the A141 improvements scheme linking to the wider economic growth opportunity and the infrastructure required to unlock the potential</w:t>
      </w:r>
      <w:r>
        <w:rPr>
          <w:rFonts w:ascii="Aptos" w:eastAsia="Times New Roman" w:hAnsi="Aptos" w:cs="Times New Roman"/>
          <w:kern w:val="0"/>
          <w14:ligatures w14:val="none"/>
        </w:rPr>
        <w:t xml:space="preserve">. </w:t>
      </w:r>
      <w:r w:rsidR="00095FFF" w:rsidRPr="002E20F2">
        <w:rPr>
          <w:rFonts w:ascii="Aptos" w:eastAsia="Times New Roman" w:hAnsi="Aptos" w:cs="Times New Roman"/>
          <w:kern w:val="0"/>
          <w14:ligatures w14:val="none"/>
        </w:rPr>
        <w:t xml:space="preserve">The </w:t>
      </w:r>
      <w:r w:rsidR="00780987" w:rsidRPr="002E20F2">
        <w:rPr>
          <w:rFonts w:ascii="Aptos" w:eastAsia="Times New Roman" w:hAnsi="Aptos" w:cs="Times New Roman"/>
          <w:kern w:val="0"/>
          <w14:ligatures w14:val="none"/>
        </w:rPr>
        <w:t xml:space="preserve">North Huntingdon Opportunity Zone </w:t>
      </w:r>
      <w:r w:rsidR="00CE2DD6" w:rsidRPr="002E20F2">
        <w:rPr>
          <w:rFonts w:ascii="Aptos" w:eastAsia="Times New Roman" w:hAnsi="Aptos" w:cs="Times New Roman"/>
          <w:kern w:val="0"/>
          <w14:ligatures w14:val="none"/>
        </w:rPr>
        <w:t xml:space="preserve">Growth Prospectus </w:t>
      </w:r>
      <w:r w:rsidR="00095FFF" w:rsidRPr="002E20F2">
        <w:rPr>
          <w:rFonts w:ascii="Aptos" w:eastAsia="Times New Roman" w:hAnsi="Aptos" w:cs="Times New Roman"/>
          <w:kern w:val="0"/>
          <w14:ligatures w14:val="none"/>
        </w:rPr>
        <w:t>was</w:t>
      </w:r>
      <w:r w:rsidRPr="002E20F2">
        <w:rPr>
          <w:rFonts w:ascii="Aptos" w:eastAsia="Times New Roman" w:hAnsi="Aptos" w:cs="Times New Roman"/>
          <w:kern w:val="0"/>
          <w14:ligatures w14:val="none"/>
        </w:rPr>
        <w:t xml:space="preserve"> completed </w:t>
      </w:r>
      <w:r w:rsidR="00095FFF" w:rsidRPr="002E20F2">
        <w:rPr>
          <w:rFonts w:ascii="Aptos" w:eastAsia="Times New Roman" w:hAnsi="Aptos" w:cs="Times New Roman"/>
          <w:kern w:val="0"/>
          <w14:ligatures w14:val="none"/>
        </w:rPr>
        <w:t>in</w:t>
      </w:r>
      <w:r w:rsidRPr="002E20F2">
        <w:rPr>
          <w:rFonts w:ascii="Aptos" w:eastAsia="Times New Roman" w:hAnsi="Aptos" w:cs="Times New Roman"/>
          <w:kern w:val="0"/>
          <w14:ligatures w14:val="none"/>
        </w:rPr>
        <w:t xml:space="preserve"> </w:t>
      </w:r>
      <w:r w:rsidR="00E7542A" w:rsidRPr="002E20F2">
        <w:rPr>
          <w:rFonts w:ascii="Aptos" w:eastAsia="Times New Roman" w:hAnsi="Aptos" w:cs="Times New Roman"/>
          <w:kern w:val="0"/>
          <w14:ligatures w14:val="none"/>
        </w:rPr>
        <w:t>June</w:t>
      </w:r>
      <w:r w:rsidR="00616006" w:rsidRPr="002E20F2">
        <w:rPr>
          <w:rFonts w:ascii="Aptos" w:eastAsia="Times New Roman" w:hAnsi="Aptos" w:cs="Times New Roman"/>
          <w:kern w:val="0"/>
          <w14:ligatures w14:val="none"/>
        </w:rPr>
        <w:t xml:space="preserve"> 2026</w:t>
      </w:r>
      <w:r w:rsidR="00616006">
        <w:rPr>
          <w:rFonts w:ascii="Aptos" w:eastAsia="Times New Roman" w:hAnsi="Aptos" w:cs="Times New Roman"/>
          <w:kern w:val="0"/>
          <w14:ligatures w14:val="none"/>
        </w:rPr>
        <w:t xml:space="preserve"> </w:t>
      </w:r>
      <w:r w:rsidRPr="000D3EDE">
        <w:rPr>
          <w:rFonts w:ascii="Aptos" w:eastAsia="Times New Roman" w:hAnsi="Aptos" w:cs="Times New Roman"/>
          <w:kern w:val="0"/>
          <w14:ligatures w14:val="none"/>
        </w:rPr>
        <w:t>and will feed into the business case development.</w:t>
      </w:r>
      <w:r>
        <w:rPr>
          <w:rFonts w:ascii="Aptos" w:eastAsia="Times New Roman" w:hAnsi="Aptos" w:cs="Times New Roman"/>
          <w:kern w:val="0"/>
          <w14:ligatures w14:val="none"/>
        </w:rPr>
        <w:t xml:space="preserve"> </w:t>
      </w:r>
    </w:p>
    <w:p w14:paraId="6259E6CF" w14:textId="561EAE3D" w:rsidR="005A30A5" w:rsidRDefault="000D3EDE" w:rsidP="000D3EDE">
      <w:pPr>
        <w:ind w:left="709"/>
        <w:rPr>
          <w:rFonts w:ascii="Aptos" w:eastAsia="Times New Roman" w:hAnsi="Aptos" w:cs="Times New Roman"/>
          <w:kern w:val="0"/>
          <w14:ligatures w14:val="none"/>
        </w:rPr>
      </w:pPr>
      <w:r>
        <w:rPr>
          <w:rFonts w:ascii="Aptos" w:eastAsia="Times New Roman" w:hAnsi="Aptos" w:cs="Times New Roman"/>
          <w:kern w:val="0"/>
          <w14:ligatures w14:val="none"/>
        </w:rPr>
        <w:lastRenderedPageBreak/>
        <w:t xml:space="preserve">An Outline Businesses Case </w:t>
      </w:r>
      <w:r w:rsidR="00B765BC">
        <w:rPr>
          <w:rFonts w:ascii="Aptos" w:eastAsia="Times New Roman" w:hAnsi="Aptos" w:cs="Times New Roman"/>
          <w:kern w:val="0"/>
          <w14:ligatures w14:val="none"/>
        </w:rPr>
        <w:t xml:space="preserve">based on the outcomes from this consultation is </w:t>
      </w:r>
      <w:r w:rsidR="00616006">
        <w:rPr>
          <w:rFonts w:ascii="Aptos" w:eastAsia="Times New Roman" w:hAnsi="Aptos" w:cs="Times New Roman"/>
          <w:kern w:val="0"/>
          <w14:ligatures w14:val="none"/>
        </w:rPr>
        <w:t>scheduled for presentation to the CPCA Board in September 2026</w:t>
      </w:r>
      <w:r w:rsidR="00B765BC">
        <w:rPr>
          <w:rFonts w:ascii="Aptos" w:eastAsia="Times New Roman" w:hAnsi="Aptos" w:cs="Times New Roman"/>
          <w:kern w:val="0"/>
          <w14:ligatures w14:val="none"/>
        </w:rPr>
        <w:t>.</w:t>
      </w:r>
      <w:r>
        <w:rPr>
          <w:rFonts w:ascii="Aptos" w:eastAsia="Times New Roman" w:hAnsi="Aptos" w:cs="Times New Roman"/>
          <w:kern w:val="0"/>
          <w14:ligatures w14:val="none"/>
        </w:rPr>
        <w:t xml:space="preserve"> </w:t>
      </w:r>
      <w:r w:rsidR="00A26E7E">
        <w:rPr>
          <w:rFonts w:ascii="Aptos" w:eastAsia="Times New Roman" w:hAnsi="Aptos" w:cs="Times New Roman"/>
          <w:kern w:val="0"/>
          <w14:ligatures w14:val="none"/>
        </w:rPr>
        <w:t xml:space="preserve"> This can be found here: </w:t>
      </w:r>
    </w:p>
    <w:p w14:paraId="4AA957F3" w14:textId="648224E0" w:rsidR="005A30A5" w:rsidRDefault="00942A79" w:rsidP="000D3EDE">
      <w:pPr>
        <w:ind w:left="709"/>
        <w:rPr>
          <w:rFonts w:ascii="Aptos" w:eastAsia="Times New Roman" w:hAnsi="Aptos" w:cs="Times New Roman"/>
          <w:kern w:val="0"/>
          <w14:ligatures w14:val="none"/>
        </w:rPr>
      </w:pPr>
      <w:hyperlink r:id="rId32" w:history="1">
        <w:r w:rsidRPr="00942A79">
          <w:rPr>
            <w:rStyle w:val="Hyperlink"/>
            <w:rFonts w:ascii="Aptos" w:eastAsia="Times New Roman" w:hAnsi="Aptos" w:cs="Times New Roman"/>
            <w:kern w:val="0"/>
            <w14:ligatures w14:val="none"/>
          </w:rPr>
          <w:t>Update on A141 Outline Business Case.pdf</w:t>
        </w:r>
      </w:hyperlink>
    </w:p>
    <w:p w14:paraId="7CEDF134" w14:textId="23B3FACD" w:rsidR="00182AE0" w:rsidRDefault="00050AD8" w:rsidP="000D3EDE">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This </w:t>
      </w:r>
      <w:r w:rsidR="0069073A">
        <w:rPr>
          <w:rFonts w:ascii="Aptos" w:eastAsia="Times New Roman" w:hAnsi="Aptos" w:cs="Times New Roman"/>
          <w:kern w:val="0"/>
          <w14:ligatures w14:val="none"/>
        </w:rPr>
        <w:t xml:space="preserve">will address further development proposals for the scheme along with setting out the basis for its funding and delivery. It will include the scheme’s scope and objectives, along with the economic case for its delivery. </w:t>
      </w:r>
      <w:r w:rsidR="000D3EDE">
        <w:rPr>
          <w:rFonts w:ascii="Aptos" w:eastAsia="Times New Roman" w:hAnsi="Aptos" w:cs="Times New Roman"/>
          <w:kern w:val="0"/>
          <w14:ligatures w14:val="none"/>
        </w:rPr>
        <w:t>This is due to be submitted to the Department for Transport in December 2026</w:t>
      </w:r>
      <w:r w:rsidR="00A9115D">
        <w:rPr>
          <w:rFonts w:ascii="Aptos" w:eastAsia="Times New Roman" w:hAnsi="Aptos" w:cs="Times New Roman"/>
          <w:kern w:val="0"/>
          <w14:ligatures w14:val="none"/>
        </w:rPr>
        <w:t xml:space="preserve">. </w:t>
      </w:r>
    </w:p>
    <w:p w14:paraId="71EB5A06" w14:textId="3AC8FB42" w:rsidR="00375500" w:rsidRPr="00825766" w:rsidRDefault="00967884" w:rsidP="00E65F3E">
      <w:pPr>
        <w:ind w:left="709"/>
        <w:rPr>
          <w:rFonts w:ascii="Aptos" w:eastAsia="Arial" w:hAnsi="Aptos" w:cs="Arial"/>
        </w:rPr>
      </w:pPr>
      <w:r>
        <w:rPr>
          <w:rFonts w:ascii="Aptos" w:eastAsia="Times New Roman" w:hAnsi="Aptos" w:cs="Times New Roman"/>
          <w:kern w:val="0"/>
          <w14:ligatures w14:val="none"/>
        </w:rPr>
        <w:t>The key ou</w:t>
      </w:r>
      <w:r w:rsidR="00375500">
        <w:rPr>
          <w:rFonts w:ascii="Aptos" w:eastAsia="Times New Roman" w:hAnsi="Aptos" w:cs="Times New Roman"/>
          <w:kern w:val="0"/>
          <w14:ligatures w14:val="none"/>
        </w:rPr>
        <w:t xml:space="preserve">tput from the Outline Business Case to date </w:t>
      </w:r>
      <w:r w:rsidR="00170031" w:rsidRPr="00825766">
        <w:rPr>
          <w:rFonts w:eastAsia="Times New Roman" w:cs="Times New Roman"/>
          <w:kern w:val="0"/>
          <w14:ligatures w14:val="none"/>
        </w:rPr>
        <w:t xml:space="preserve">is </w:t>
      </w:r>
      <w:r w:rsidR="00170031" w:rsidRPr="00825766">
        <w:rPr>
          <w:rFonts w:ascii="Aptos" w:eastAsia="Times New Roman" w:hAnsi="Aptos" w:cs="Times New Roman"/>
          <w:kern w:val="0"/>
          <w14:ligatures w14:val="none"/>
        </w:rPr>
        <w:t xml:space="preserve">the progression </w:t>
      </w:r>
      <w:r w:rsidR="00375500" w:rsidRPr="00825766">
        <w:rPr>
          <w:rFonts w:ascii="Aptos" w:eastAsia="Arial" w:hAnsi="Aptos" w:cs="Arial"/>
        </w:rPr>
        <w:t>of the emerging package design to include:</w:t>
      </w:r>
    </w:p>
    <w:p w14:paraId="6CE99CCD" w14:textId="77777777" w:rsidR="00375500" w:rsidRPr="00E65F3E" w:rsidRDefault="00375500" w:rsidP="00E65F3E">
      <w:pPr>
        <w:spacing w:before="80" w:after="80" w:line="240" w:lineRule="auto"/>
        <w:ind w:left="709"/>
        <w:rPr>
          <w:rFonts w:eastAsia="Arial" w:cs="Arial"/>
        </w:rPr>
      </w:pPr>
      <w:r w:rsidRPr="00E65F3E">
        <w:rPr>
          <w:rFonts w:eastAsia="Arial" w:cs="Arial"/>
        </w:rPr>
        <w:t>Road</w:t>
      </w:r>
    </w:p>
    <w:p w14:paraId="593151CB"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ascii="Aptos" w:eastAsia="Times New Roman" w:hAnsi="Aptos" w:cs="Times New Roman"/>
          <w:kern w:val="0"/>
          <w14:ligatures w14:val="none"/>
        </w:rPr>
      </w:pPr>
      <w:r w:rsidRPr="00E65F3E">
        <w:rPr>
          <w:rFonts w:ascii="Aptos" w:eastAsia="Times New Roman" w:hAnsi="Aptos" w:cs="Times New Roman"/>
          <w:kern w:val="0"/>
          <w14:ligatures w14:val="none"/>
        </w:rPr>
        <w:t>Bypass from Spittals Interchange to new roundabout on B1090 (dual carriageway with intermediate junctions) with dualling of B1090 to A141 roundabout</w:t>
      </w:r>
    </w:p>
    <w:p w14:paraId="541BB32F"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ascii="Aptos" w:eastAsia="Times New Roman" w:hAnsi="Aptos" w:cs="Times New Roman"/>
          <w:kern w:val="0"/>
          <w14:ligatures w14:val="none"/>
        </w:rPr>
      </w:pPr>
      <w:r w:rsidRPr="00E65F3E">
        <w:rPr>
          <w:rFonts w:ascii="Aptos" w:eastAsia="Times New Roman" w:hAnsi="Aptos" w:cs="Times New Roman"/>
          <w:kern w:val="0"/>
          <w14:ligatures w14:val="none"/>
        </w:rPr>
        <w:t>Extra lane on Harrison Way between A1123 and busway (tidal flow) with partial signalisation of Meadow Lane junction and improved capacity at B1040/A1123/Harrison Way roundabouts.</w:t>
      </w:r>
    </w:p>
    <w:p w14:paraId="45B5F521" w14:textId="77777777" w:rsidR="00375500" w:rsidRPr="00E65F3E" w:rsidRDefault="00375500" w:rsidP="00E65F3E">
      <w:pPr>
        <w:spacing w:before="80" w:after="80" w:line="240" w:lineRule="auto"/>
        <w:ind w:left="709"/>
        <w:rPr>
          <w:rFonts w:eastAsia="Arial" w:cs="Arial"/>
        </w:rPr>
      </w:pPr>
      <w:r w:rsidRPr="00E65F3E">
        <w:rPr>
          <w:rFonts w:eastAsia="Arial" w:cs="Arial"/>
        </w:rPr>
        <w:t>Active travel</w:t>
      </w:r>
    </w:p>
    <w:p w14:paraId="7089D1C5"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Two new offline routes between Huntingdon and St Ives</w:t>
      </w:r>
    </w:p>
    <w:p w14:paraId="72416A26"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Fully segregated route along the A1123</w:t>
      </w:r>
    </w:p>
    <w:p w14:paraId="5292301C"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Fully segregated route along Harrison Way in St Ives</w:t>
      </w:r>
    </w:p>
    <w:p w14:paraId="4D4C8933"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Improvements along the A141 corridor, including a new crossing of the East Coast Main Line.</w:t>
      </w:r>
    </w:p>
    <w:p w14:paraId="0C383A01" w14:textId="77777777" w:rsidR="00375500" w:rsidRPr="00E65F3E" w:rsidRDefault="00375500" w:rsidP="00E65F3E">
      <w:pPr>
        <w:spacing w:before="80" w:after="80" w:line="240" w:lineRule="auto"/>
        <w:ind w:left="709"/>
        <w:rPr>
          <w:rFonts w:eastAsia="Arial" w:cs="Arial"/>
        </w:rPr>
      </w:pPr>
      <w:r w:rsidRPr="00E65F3E">
        <w:rPr>
          <w:rFonts w:eastAsia="Arial" w:cs="Arial"/>
        </w:rPr>
        <w:t>Public Transport</w:t>
      </w:r>
    </w:p>
    <w:p w14:paraId="6415EEFC"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Two new Park &amp; Ride sites – Huntingdon Racecourse and Wyton Airfield</w:t>
      </w:r>
    </w:p>
    <w:p w14:paraId="387E2359"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A range of new bus services between St Ives, Wyton, Huntingdon and Alconbury Weald.</w:t>
      </w:r>
    </w:p>
    <w:p w14:paraId="5A1ED317" w14:textId="77777777" w:rsidR="00375500" w:rsidRPr="00E65F3E" w:rsidRDefault="00375500" w:rsidP="00E65F3E">
      <w:pPr>
        <w:spacing w:before="80" w:after="80" w:line="240" w:lineRule="auto"/>
        <w:ind w:left="709"/>
        <w:rPr>
          <w:rFonts w:eastAsia="Arial" w:cs="Arial"/>
        </w:rPr>
      </w:pPr>
    </w:p>
    <w:p w14:paraId="6B94F750" w14:textId="77777777" w:rsidR="00375500" w:rsidRPr="00E65F3E" w:rsidRDefault="00375500" w:rsidP="00E65F3E">
      <w:pPr>
        <w:spacing w:before="80" w:after="80" w:line="240" w:lineRule="auto"/>
        <w:ind w:left="709"/>
        <w:rPr>
          <w:rFonts w:eastAsia="Arial" w:cs="Arial"/>
        </w:rPr>
      </w:pPr>
      <w:r w:rsidRPr="00E65F3E">
        <w:rPr>
          <w:rFonts w:eastAsia="Arial" w:cs="Arial"/>
        </w:rPr>
        <w:t>Model outputs have been used to inform an appraisal of scheme benefits and dis-benefits. This includes:</w:t>
      </w:r>
    </w:p>
    <w:p w14:paraId="4CE0AFB9"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Monetised assessments of journey time impacts, safety impacts, active travel impacts and wider economic impacts;</w:t>
      </w:r>
    </w:p>
    <w:p w14:paraId="62C22931"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Full range of environmental impacts; and</w:t>
      </w:r>
    </w:p>
    <w:p w14:paraId="4DB32699" w14:textId="77777777" w:rsidR="00375500" w:rsidRPr="00E65F3E" w:rsidRDefault="00375500" w:rsidP="00E65F3E">
      <w:pPr>
        <w:pStyle w:val="ListParagraph"/>
        <w:numPr>
          <w:ilvl w:val="0"/>
          <w:numId w:val="19"/>
        </w:numPr>
        <w:suppressAutoHyphens/>
        <w:autoSpaceDN w:val="0"/>
        <w:spacing w:before="80" w:after="80" w:line="240" w:lineRule="auto"/>
        <w:ind w:left="1429"/>
        <w:textAlignment w:val="baseline"/>
        <w:rPr>
          <w:rFonts w:eastAsia="Arial" w:cs="Arial"/>
        </w:rPr>
      </w:pPr>
      <w:r w:rsidRPr="00E65F3E">
        <w:rPr>
          <w:rFonts w:eastAsia="Arial" w:cs="Arial"/>
        </w:rPr>
        <w:t>Qualitative assessments of construction impacts, reliability impacts, social and distributional impacts.</w:t>
      </w:r>
    </w:p>
    <w:p w14:paraId="6CDCA7B3" w14:textId="77777777" w:rsidR="00375500" w:rsidRPr="00E65F3E" w:rsidRDefault="00375500" w:rsidP="00E65F3E">
      <w:pPr>
        <w:spacing w:before="80" w:after="80" w:line="240" w:lineRule="auto"/>
        <w:ind w:left="709"/>
        <w:rPr>
          <w:rFonts w:eastAsia="Arial" w:cs="Arial"/>
        </w:rPr>
      </w:pPr>
    </w:p>
    <w:p w14:paraId="681A8259" w14:textId="77777777" w:rsidR="00375500" w:rsidRPr="00E65F3E" w:rsidRDefault="00375500" w:rsidP="00E65F3E">
      <w:pPr>
        <w:spacing w:before="80" w:after="80" w:line="240" w:lineRule="auto"/>
        <w:ind w:left="709"/>
        <w:rPr>
          <w:rFonts w:eastAsia="Arial" w:cs="Arial"/>
        </w:rPr>
      </w:pPr>
      <w:r w:rsidRPr="00E65F3E">
        <w:rPr>
          <w:rFonts w:eastAsia="Arial" w:cs="Arial"/>
        </w:rPr>
        <w:t xml:space="preserve">The updated CAPEX estimate for the A141 &amp; St Ives scheme has been drafted based on the design of Hybrid Package 4 and the current likely estimate for the overall cost is £328,561,418 (2026 prices). </w:t>
      </w:r>
    </w:p>
    <w:p w14:paraId="5C078824" w14:textId="77777777" w:rsidR="00375500" w:rsidRPr="00E65F3E" w:rsidRDefault="00375500" w:rsidP="00E65F3E">
      <w:pPr>
        <w:spacing w:before="80" w:after="80" w:line="240" w:lineRule="auto"/>
        <w:ind w:left="709"/>
        <w:rPr>
          <w:rFonts w:eastAsia="Arial" w:cs="Arial"/>
        </w:rPr>
      </w:pPr>
      <w:r w:rsidRPr="00E65F3E">
        <w:rPr>
          <w:rFonts w:eastAsia="Arial" w:cs="Arial"/>
        </w:rPr>
        <w:t xml:space="preserve">This includes construction costs, indirect costs, and an allowance for risks/contingency but does not include inflation. </w:t>
      </w:r>
    </w:p>
    <w:p w14:paraId="27FEB7ED" w14:textId="77777777" w:rsidR="00375500" w:rsidRPr="00E65F3E" w:rsidRDefault="00375500" w:rsidP="00E65F3E">
      <w:pPr>
        <w:spacing w:before="80" w:after="80" w:line="240" w:lineRule="auto"/>
        <w:ind w:left="709"/>
        <w:rPr>
          <w:rFonts w:eastAsia="Arial" w:cs="Arial"/>
        </w:rPr>
      </w:pPr>
    </w:p>
    <w:p w14:paraId="571DD190" w14:textId="3ECD2553" w:rsidR="00375500" w:rsidRPr="00825766" w:rsidRDefault="00375500" w:rsidP="00825766">
      <w:pPr>
        <w:spacing w:before="80" w:after="80" w:line="240" w:lineRule="auto"/>
        <w:ind w:left="709"/>
        <w:rPr>
          <w:rFonts w:eastAsia="Arial" w:cs="Arial"/>
        </w:rPr>
      </w:pPr>
      <w:r w:rsidRPr="00E65F3E">
        <w:rPr>
          <w:rFonts w:eastAsia="Arial" w:cs="Arial"/>
        </w:rPr>
        <w:lastRenderedPageBreak/>
        <w:t>Under the High Growth scenario (including COVID adjustments), the package is forecast to achieve a BCR over 2 including wider economic impacts, which represents High Value for Money.</w:t>
      </w:r>
    </w:p>
    <w:p w14:paraId="3D56FEE8" w14:textId="24C574FA" w:rsidR="00A9115D" w:rsidRDefault="492F7A6A" w:rsidP="000D3EDE">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A </w:t>
      </w:r>
      <w:r w:rsidR="7CAE5E82">
        <w:rPr>
          <w:rFonts w:ascii="Aptos" w:eastAsia="Times New Roman" w:hAnsi="Aptos" w:cs="Times New Roman"/>
          <w:kern w:val="0"/>
          <w14:ligatures w14:val="none"/>
        </w:rPr>
        <w:t>F</w:t>
      </w:r>
      <w:r>
        <w:rPr>
          <w:rFonts w:ascii="Aptos" w:eastAsia="Times New Roman" w:hAnsi="Aptos" w:cs="Times New Roman"/>
          <w:kern w:val="0"/>
          <w14:ligatures w14:val="none"/>
        </w:rPr>
        <w:t xml:space="preserve">ull </w:t>
      </w:r>
      <w:r w:rsidR="7CAE5E82">
        <w:rPr>
          <w:rFonts w:ascii="Aptos" w:eastAsia="Times New Roman" w:hAnsi="Aptos" w:cs="Times New Roman"/>
          <w:kern w:val="0"/>
          <w14:ligatures w14:val="none"/>
        </w:rPr>
        <w:t>B</w:t>
      </w:r>
      <w:r>
        <w:rPr>
          <w:rFonts w:ascii="Aptos" w:eastAsia="Times New Roman" w:hAnsi="Aptos" w:cs="Times New Roman"/>
          <w:kern w:val="0"/>
          <w14:ligatures w14:val="none"/>
        </w:rPr>
        <w:t xml:space="preserve">usiness </w:t>
      </w:r>
      <w:r w:rsidR="7CAE5E82">
        <w:rPr>
          <w:rFonts w:ascii="Aptos" w:eastAsia="Times New Roman" w:hAnsi="Aptos" w:cs="Times New Roman"/>
          <w:kern w:val="0"/>
          <w14:ligatures w14:val="none"/>
        </w:rPr>
        <w:t>C</w:t>
      </w:r>
      <w:r>
        <w:rPr>
          <w:rFonts w:ascii="Aptos" w:eastAsia="Times New Roman" w:hAnsi="Aptos" w:cs="Times New Roman"/>
          <w:kern w:val="0"/>
          <w14:ligatures w14:val="none"/>
        </w:rPr>
        <w:t xml:space="preserve">ase is currently planned </w:t>
      </w:r>
      <w:r w:rsidR="334CA9AB" w:rsidRPr="43839547">
        <w:rPr>
          <w:rFonts w:ascii="Aptos" w:eastAsia="Times New Roman" w:hAnsi="Aptos" w:cs="Times New Roman"/>
        </w:rPr>
        <w:t xml:space="preserve">to </w:t>
      </w:r>
      <w:r w:rsidR="05ABB1C7" w:rsidRPr="43839547">
        <w:rPr>
          <w:rFonts w:ascii="Aptos" w:eastAsia="Times New Roman" w:hAnsi="Aptos" w:cs="Times New Roman"/>
        </w:rPr>
        <w:t xml:space="preserve">begin in </w:t>
      </w:r>
      <w:r w:rsidRPr="43839547">
        <w:rPr>
          <w:rFonts w:ascii="Aptos" w:eastAsia="Times New Roman" w:hAnsi="Aptos" w:cs="Times New Roman"/>
        </w:rPr>
        <w:t>Spring 2027</w:t>
      </w:r>
      <w:r w:rsidR="44B20ED0" w:rsidRPr="5E7EA591">
        <w:rPr>
          <w:rFonts w:ascii="Aptos" w:eastAsia="Times New Roman" w:hAnsi="Aptos" w:cs="Times New Roman"/>
        </w:rPr>
        <w:t xml:space="preserve"> and is expected to be completed in late 2028</w:t>
      </w:r>
      <w:r w:rsidR="05ABB1C7" w:rsidRPr="5E7EA591">
        <w:rPr>
          <w:rFonts w:ascii="Aptos" w:eastAsia="Times New Roman" w:hAnsi="Aptos" w:cs="Times New Roman"/>
        </w:rPr>
        <w:t>.</w:t>
      </w:r>
      <w:r w:rsidR="795CAAE9" w:rsidRPr="5E7EA591">
        <w:rPr>
          <w:rFonts w:ascii="Aptos" w:eastAsia="Times New Roman" w:hAnsi="Aptos" w:cs="Times New Roman"/>
        </w:rPr>
        <w:t xml:space="preserve"> This is identified within the CPCA’s Medium Term Financial Plan.</w:t>
      </w:r>
    </w:p>
    <w:p w14:paraId="20EE9AB9" w14:textId="11D2ADFD" w:rsidR="00A9115D" w:rsidRDefault="5491D3DA" w:rsidP="000D3EDE">
      <w:pPr>
        <w:ind w:left="709"/>
        <w:rPr>
          <w:rFonts w:ascii="Aptos" w:eastAsia="Times New Roman" w:hAnsi="Aptos" w:cs="Times New Roman"/>
          <w:kern w:val="0"/>
          <w14:ligatures w14:val="none"/>
        </w:rPr>
      </w:pPr>
      <w:r>
        <w:rPr>
          <w:rFonts w:ascii="Aptos" w:eastAsia="Times New Roman" w:hAnsi="Aptos" w:cs="Times New Roman"/>
          <w:kern w:val="0"/>
          <w14:ligatures w14:val="none"/>
        </w:rPr>
        <w:t>The</w:t>
      </w:r>
      <w:r w:rsidRPr="5E7EA591">
        <w:rPr>
          <w:rFonts w:ascii="Aptos" w:eastAsia="Times New Roman" w:hAnsi="Aptos" w:cs="Times New Roman"/>
        </w:rPr>
        <w:t xml:space="preserve"> timetable for delivery of the Improvements Scheme is anticipated to continue with statutory powers and any land </w:t>
      </w:r>
      <w:r w:rsidR="4D52B70B" w:rsidRPr="5E7EA591">
        <w:rPr>
          <w:rFonts w:ascii="Aptos" w:eastAsia="Times New Roman" w:hAnsi="Aptos" w:cs="Times New Roman"/>
        </w:rPr>
        <w:t>acquisition</w:t>
      </w:r>
      <w:r w:rsidRPr="5E7EA591">
        <w:rPr>
          <w:rFonts w:ascii="Aptos" w:eastAsia="Times New Roman" w:hAnsi="Aptos" w:cs="Times New Roman"/>
        </w:rPr>
        <w:t xml:space="preserve"> necessary</w:t>
      </w:r>
      <w:r w:rsidR="3531E80B" w:rsidRPr="5E7EA591">
        <w:rPr>
          <w:rFonts w:ascii="Aptos" w:eastAsia="Times New Roman" w:hAnsi="Aptos" w:cs="Times New Roman"/>
        </w:rPr>
        <w:t xml:space="preserve"> </w:t>
      </w:r>
      <w:r w:rsidR="1C99851D" w:rsidRPr="5E7EA591">
        <w:rPr>
          <w:rFonts w:ascii="Aptos" w:eastAsia="Times New Roman" w:hAnsi="Aptos" w:cs="Times New Roman"/>
        </w:rPr>
        <w:t>taking place in 2029 and 2030. Early contractor involvement would then commence in early 2031</w:t>
      </w:r>
      <w:r w:rsidR="3674FD88" w:rsidRPr="5E7EA591">
        <w:rPr>
          <w:rFonts w:ascii="Aptos" w:eastAsia="Times New Roman" w:hAnsi="Aptos" w:cs="Times New Roman"/>
        </w:rPr>
        <w:t xml:space="preserve">. A detailed construction plan would be required reflecting the various elements of the package. </w:t>
      </w:r>
      <w:r w:rsidR="61C6EBED" w:rsidRPr="5E7EA591">
        <w:rPr>
          <w:rFonts w:ascii="Aptos" w:eastAsia="Times New Roman" w:hAnsi="Aptos" w:cs="Times New Roman"/>
        </w:rPr>
        <w:t>D</w:t>
      </w:r>
      <w:r w:rsidR="492F7A6A" w:rsidRPr="5E7EA591">
        <w:rPr>
          <w:rFonts w:ascii="Aptos" w:eastAsia="Times New Roman" w:hAnsi="Aptos" w:cs="Times New Roman"/>
        </w:rPr>
        <w:t xml:space="preserve">elivery </w:t>
      </w:r>
      <w:r w:rsidR="63C85A9B" w:rsidRPr="5E7EA591">
        <w:rPr>
          <w:rFonts w:ascii="Aptos" w:eastAsia="Times New Roman" w:hAnsi="Aptos" w:cs="Times New Roman"/>
        </w:rPr>
        <w:t xml:space="preserve">of the Improvements Scheme is expected to be </w:t>
      </w:r>
      <w:r w:rsidR="492F7A6A" w:rsidRPr="5E7EA591">
        <w:rPr>
          <w:rFonts w:ascii="Aptos" w:eastAsia="Times New Roman" w:hAnsi="Aptos" w:cs="Times New Roman"/>
        </w:rPr>
        <w:t xml:space="preserve">completed by </w:t>
      </w:r>
      <w:r w:rsidR="28FE7493" w:rsidRPr="5E7EA591">
        <w:rPr>
          <w:rFonts w:ascii="Aptos" w:eastAsia="Times New Roman" w:hAnsi="Aptos" w:cs="Times New Roman"/>
        </w:rPr>
        <w:t>2033/34</w:t>
      </w:r>
      <w:r w:rsidR="492F7A6A" w:rsidRPr="5E7EA591">
        <w:rPr>
          <w:rFonts w:ascii="Aptos" w:eastAsia="Times New Roman" w:hAnsi="Aptos" w:cs="Times New Roman"/>
        </w:rPr>
        <w:t>.</w:t>
      </w:r>
    </w:p>
    <w:p w14:paraId="7256C92B" w14:textId="302657DC" w:rsidR="005F0C35" w:rsidRDefault="7D2A1E62" w:rsidP="000D3EDE">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The CPCA and CCC confirm that delivery of the St Ives improvements elements of the Improvement Scheme </w:t>
      </w:r>
      <w:r w:rsidR="4765728F" w:rsidDel="00055718">
        <w:rPr>
          <w:rFonts w:ascii="Aptos" w:eastAsia="Times New Roman" w:hAnsi="Aptos" w:cs="Times New Roman"/>
          <w:kern w:val="0"/>
          <w14:ligatures w14:val="none"/>
        </w:rPr>
        <w:t xml:space="preserve">is currently planned to </w:t>
      </w:r>
      <w:r w:rsidRPr="43839547">
        <w:rPr>
          <w:rFonts w:ascii="Aptos" w:eastAsia="Times New Roman" w:hAnsi="Aptos" w:cs="Times New Roman"/>
        </w:rPr>
        <w:t>commence in 2029/30 with delivery</w:t>
      </w:r>
      <w:r w:rsidR="00DA60F0">
        <w:rPr>
          <w:rFonts w:ascii="Aptos" w:eastAsia="Times New Roman" w:hAnsi="Aptos" w:cs="Times New Roman"/>
        </w:rPr>
        <w:t xml:space="preserve"> expected to be</w:t>
      </w:r>
      <w:r w:rsidRPr="43839547">
        <w:rPr>
          <w:rFonts w:ascii="Aptos" w:eastAsia="Times New Roman" w:hAnsi="Aptos" w:cs="Times New Roman"/>
        </w:rPr>
        <w:t xml:space="preserve"> completed by 2031/32.</w:t>
      </w:r>
    </w:p>
    <w:p w14:paraId="010A643D" w14:textId="71FCA2ED" w:rsidR="007C197C" w:rsidRPr="007C197C" w:rsidRDefault="009A658D" w:rsidP="007C197C">
      <w:pPr>
        <w:ind w:left="709"/>
        <w:rPr>
          <w:rFonts w:ascii="Aptos" w:eastAsia="Times New Roman" w:hAnsi="Aptos" w:cs="Times New Roman"/>
          <w:kern w:val="0"/>
          <w14:ligatures w14:val="none"/>
        </w:rPr>
      </w:pPr>
      <w:r w:rsidRPr="006C030B">
        <w:rPr>
          <w:rFonts w:ascii="Aptos" w:eastAsia="Times New Roman" w:hAnsi="Aptos" w:cs="Times New Roman"/>
          <w:kern w:val="0"/>
          <w14:ligatures w14:val="none"/>
        </w:rPr>
        <w:t xml:space="preserve">Findings from Huntingdonshire’s </w:t>
      </w:r>
      <w:r w:rsidR="005C08BE" w:rsidRPr="006C030B">
        <w:rPr>
          <w:rFonts w:ascii="Aptos" w:eastAsia="Times New Roman" w:hAnsi="Aptos" w:cs="Times New Roman"/>
          <w:kern w:val="0"/>
          <w14:ligatures w14:val="none"/>
        </w:rPr>
        <w:t>Strategic T</w:t>
      </w:r>
      <w:r w:rsidRPr="006C030B">
        <w:rPr>
          <w:rFonts w:ascii="Aptos" w:eastAsia="Times New Roman" w:hAnsi="Aptos" w:cs="Times New Roman"/>
          <w:kern w:val="0"/>
          <w14:ligatures w14:val="none"/>
        </w:rPr>
        <w:t xml:space="preserve">ransport </w:t>
      </w:r>
      <w:r w:rsidR="005C08BE" w:rsidRPr="006C030B">
        <w:rPr>
          <w:rFonts w:ascii="Aptos" w:eastAsia="Times New Roman" w:hAnsi="Aptos" w:cs="Times New Roman"/>
          <w:kern w:val="0"/>
          <w14:ligatures w14:val="none"/>
        </w:rPr>
        <w:t>Study</w:t>
      </w:r>
      <w:r w:rsidRPr="006C030B">
        <w:rPr>
          <w:rFonts w:ascii="Aptos" w:eastAsia="Times New Roman" w:hAnsi="Aptos" w:cs="Times New Roman"/>
          <w:kern w:val="0"/>
          <w14:ligatures w14:val="none"/>
        </w:rPr>
        <w:t xml:space="preserve"> note</w:t>
      </w:r>
      <w:r w:rsidR="005C08BE" w:rsidRPr="006C030B">
        <w:rPr>
          <w:rFonts w:ascii="Aptos" w:eastAsia="Times New Roman" w:hAnsi="Aptos" w:cs="Times New Roman"/>
          <w:kern w:val="0"/>
          <w14:ligatures w14:val="none"/>
        </w:rPr>
        <w:t xml:space="preserve"> </w:t>
      </w:r>
      <w:r w:rsidRPr="006C030B">
        <w:rPr>
          <w:rFonts w:ascii="Aptos" w:eastAsia="Times New Roman" w:hAnsi="Aptos" w:cs="Times New Roman"/>
          <w:kern w:val="0"/>
          <w14:ligatures w14:val="none"/>
        </w:rPr>
        <w:t xml:space="preserve">that there </w:t>
      </w:r>
      <w:r w:rsidR="006C030B" w:rsidRPr="006C030B">
        <w:rPr>
          <w:rFonts w:ascii="Aptos" w:eastAsia="Times New Roman" w:hAnsi="Aptos" w:cs="Times New Roman"/>
          <w:kern w:val="0"/>
          <w14:ligatures w14:val="none"/>
        </w:rPr>
        <w:t>is no or very limited</w:t>
      </w:r>
      <w:r w:rsidRPr="006C030B">
        <w:rPr>
          <w:rFonts w:ascii="Aptos" w:eastAsia="Times New Roman" w:hAnsi="Aptos" w:cs="Times New Roman"/>
          <w:kern w:val="0"/>
          <w14:ligatures w14:val="none"/>
        </w:rPr>
        <w:t xml:space="preserve"> network capacity to commence delivery of North Huntingdon 3: Lodge Farm prior to completion of the A141.</w:t>
      </w:r>
      <w:r w:rsidR="00B31BCE">
        <w:rPr>
          <w:rFonts w:ascii="Aptos" w:eastAsia="Times New Roman" w:hAnsi="Aptos" w:cs="Times New Roman"/>
          <w:kern w:val="0"/>
          <w14:ligatures w14:val="none"/>
        </w:rPr>
        <w:t xml:space="preserve"> </w:t>
      </w:r>
      <w:r w:rsidR="006C030B" w:rsidRPr="006C030B">
        <w:rPr>
          <w:rFonts w:ascii="Aptos" w:eastAsia="Times New Roman" w:hAnsi="Aptos" w:cs="Times New Roman"/>
          <w:kern w:val="0"/>
          <w14:ligatures w14:val="none"/>
        </w:rPr>
        <w:t>This will be tested in detail through phase 3 of the Strategic Transport Study.</w:t>
      </w:r>
      <w:r w:rsidRPr="006C030B">
        <w:rPr>
          <w:rFonts w:ascii="Aptos" w:eastAsia="Times New Roman" w:hAnsi="Aptos" w:cs="Times New Roman"/>
          <w:kern w:val="0"/>
          <w14:ligatures w14:val="none"/>
        </w:rPr>
        <w:t xml:space="preserve"> </w:t>
      </w:r>
    </w:p>
    <w:p w14:paraId="62E54987" w14:textId="45AE4FBC" w:rsidR="000D3EDE" w:rsidRPr="000D3EDE" w:rsidRDefault="00A9115D" w:rsidP="000D3EDE">
      <w:pPr>
        <w:ind w:left="709"/>
        <w:rPr>
          <w:rFonts w:ascii="Aptos" w:eastAsia="Times New Roman" w:hAnsi="Aptos" w:cs="Times New Roman"/>
          <w:b/>
          <w:bCs/>
          <w:kern w:val="0"/>
          <w14:ligatures w14:val="none"/>
        </w:rPr>
      </w:pPr>
      <w:r w:rsidRPr="00A9115D">
        <w:rPr>
          <w:rFonts w:ascii="Aptos" w:eastAsia="Times New Roman" w:hAnsi="Aptos" w:cs="Times New Roman"/>
          <w:b/>
          <w:bCs/>
          <w:kern w:val="0"/>
          <w14:ligatures w14:val="none"/>
        </w:rPr>
        <w:t>Areas of Agreement</w:t>
      </w:r>
    </w:p>
    <w:p w14:paraId="76FDB27C" w14:textId="36C3DFB0" w:rsidR="00ED7566" w:rsidRDefault="00ED7566" w:rsidP="00ED7566">
      <w:pPr>
        <w:ind w:left="709" w:firstLine="11"/>
        <w:rPr>
          <w:rFonts w:ascii="Aptos" w:eastAsia="Times New Roman" w:hAnsi="Aptos" w:cs="Times New Roman"/>
          <w:kern w:val="0"/>
          <w14:ligatures w14:val="none"/>
        </w:rPr>
      </w:pPr>
      <w:r>
        <w:rPr>
          <w:rFonts w:ascii="Aptos" w:eastAsia="Times New Roman" w:hAnsi="Aptos" w:cs="Times New Roman"/>
          <w:kern w:val="0"/>
          <w14:ligatures w14:val="none"/>
        </w:rPr>
        <w:t xml:space="preserve">Huntingdonshire District Council, Cambridgeshire and Peterborough Combined Authority and Cambridgeshire County Council </w:t>
      </w:r>
      <w:r w:rsidR="005F3DF5">
        <w:rPr>
          <w:rFonts w:ascii="Aptos" w:eastAsia="Times New Roman" w:hAnsi="Aptos" w:cs="Times New Roman"/>
          <w:kern w:val="0"/>
          <w14:ligatures w14:val="none"/>
        </w:rPr>
        <w:t>are committed to working together constructively to secure the delivery of</w:t>
      </w:r>
      <w:r>
        <w:rPr>
          <w:rFonts w:ascii="Aptos" w:eastAsia="Times New Roman" w:hAnsi="Aptos" w:cs="Times New Roman"/>
          <w:kern w:val="0"/>
          <w14:ligatures w14:val="none"/>
        </w:rPr>
        <w:t xml:space="preserve"> </w:t>
      </w:r>
      <w:r w:rsidR="00784E6D">
        <w:rPr>
          <w:rFonts w:ascii="Aptos" w:eastAsia="Times New Roman" w:hAnsi="Aptos" w:cs="Times New Roman"/>
          <w:kern w:val="0"/>
          <w14:ligatures w14:val="none"/>
        </w:rPr>
        <w:t xml:space="preserve">the </w:t>
      </w:r>
      <w:r w:rsidR="00582F9C">
        <w:rPr>
          <w:rFonts w:ascii="Aptos" w:eastAsia="Times New Roman" w:hAnsi="Aptos" w:cs="Times New Roman"/>
          <w:kern w:val="0"/>
          <w14:ligatures w14:val="none"/>
        </w:rPr>
        <w:t xml:space="preserve">A141 and St Ives Transport Improvements Scheme </w:t>
      </w:r>
      <w:r w:rsidR="00784E6D">
        <w:rPr>
          <w:rFonts w:ascii="Aptos" w:eastAsia="Times New Roman" w:hAnsi="Aptos" w:cs="Times New Roman"/>
          <w:kern w:val="0"/>
          <w14:ligatures w14:val="none"/>
        </w:rPr>
        <w:t xml:space="preserve">to resolve current transport issues in the area and to </w:t>
      </w:r>
      <w:r w:rsidR="005F3DF5">
        <w:rPr>
          <w:rFonts w:ascii="Aptos" w:eastAsia="Times New Roman" w:hAnsi="Aptos" w:cs="Times New Roman"/>
          <w:kern w:val="0"/>
          <w14:ligatures w14:val="none"/>
        </w:rPr>
        <w:t>support</w:t>
      </w:r>
      <w:r w:rsidR="00784E6D">
        <w:rPr>
          <w:rFonts w:ascii="Aptos" w:eastAsia="Times New Roman" w:hAnsi="Aptos" w:cs="Times New Roman"/>
          <w:kern w:val="0"/>
          <w14:ligatures w14:val="none"/>
        </w:rPr>
        <w:t xml:space="preserve"> future growth.</w:t>
      </w:r>
    </w:p>
    <w:p w14:paraId="05A8F569" w14:textId="5AE08BBF" w:rsidR="00784E6D" w:rsidRDefault="640DC9B6" w:rsidP="00ED7566">
      <w:pPr>
        <w:ind w:left="709" w:firstLine="11"/>
        <w:rPr>
          <w:rFonts w:ascii="Aptos" w:eastAsia="Times New Roman" w:hAnsi="Aptos" w:cs="Times New Roman"/>
          <w:kern w:val="0"/>
          <w14:ligatures w14:val="none"/>
        </w:rPr>
      </w:pPr>
      <w:r>
        <w:rPr>
          <w:rFonts w:ascii="Aptos" w:eastAsia="Times New Roman" w:hAnsi="Aptos" w:cs="Times New Roman"/>
          <w:kern w:val="0"/>
          <w14:ligatures w14:val="none"/>
        </w:rPr>
        <w:t xml:space="preserve">CPCA has identified the </w:t>
      </w:r>
      <w:r w:rsidR="3BCB0B5A">
        <w:rPr>
          <w:rFonts w:ascii="Aptos" w:eastAsia="Times New Roman" w:hAnsi="Aptos" w:cs="Times New Roman"/>
          <w:kern w:val="0"/>
          <w14:ligatures w14:val="none"/>
        </w:rPr>
        <w:t xml:space="preserve">A141 and St Ives Transport Improvements Scheme </w:t>
      </w:r>
      <w:r>
        <w:rPr>
          <w:rFonts w:ascii="Aptos" w:eastAsia="Times New Roman" w:hAnsi="Aptos" w:cs="Times New Roman"/>
          <w:kern w:val="0"/>
          <w14:ligatures w14:val="none"/>
        </w:rPr>
        <w:t xml:space="preserve">as </w:t>
      </w:r>
      <w:r w:rsidR="33EA27C8">
        <w:rPr>
          <w:rFonts w:ascii="Aptos" w:eastAsia="Times New Roman" w:hAnsi="Aptos" w:cs="Times New Roman"/>
          <w:kern w:val="0"/>
          <w14:ligatures w14:val="none"/>
        </w:rPr>
        <w:t xml:space="preserve">a very </w:t>
      </w:r>
      <w:r w:rsidR="33EA27C8" w:rsidRPr="43839547">
        <w:rPr>
          <w:rFonts w:ascii="Aptos" w:eastAsia="Times New Roman" w:hAnsi="Aptos" w:cs="Times New Roman"/>
        </w:rPr>
        <w:t>high priority transport and travel scheme</w:t>
      </w:r>
      <w:r>
        <w:rPr>
          <w:rFonts w:ascii="Aptos" w:eastAsia="Times New Roman" w:hAnsi="Aptos" w:cs="Times New Roman"/>
          <w:kern w:val="0"/>
          <w14:ligatures w14:val="none"/>
        </w:rPr>
        <w:t xml:space="preserve"> for the Mayoral Authority area and that funding is available and secured for the completion of the outline business case and </w:t>
      </w:r>
      <w:r w:rsidR="77936807">
        <w:rPr>
          <w:rFonts w:ascii="Aptos" w:eastAsia="Times New Roman" w:hAnsi="Aptos" w:cs="Times New Roman"/>
          <w:kern w:val="0"/>
          <w14:ligatures w14:val="none"/>
        </w:rPr>
        <w:t>that they will seek</w:t>
      </w:r>
      <w:r w:rsidR="06A92E71" w:rsidRPr="43839547">
        <w:rPr>
          <w:rFonts w:ascii="Aptos" w:eastAsia="Times New Roman" w:hAnsi="Aptos" w:cs="Times New Roman"/>
        </w:rPr>
        <w:t xml:space="preserve"> funding in Autumn 2026 </w:t>
      </w:r>
      <w:r w:rsidR="06A92E71">
        <w:rPr>
          <w:rFonts w:ascii="Aptos" w:eastAsia="Times New Roman" w:hAnsi="Aptos" w:cs="Times New Roman"/>
          <w:kern w:val="0"/>
          <w14:ligatures w14:val="none"/>
        </w:rPr>
        <w:t xml:space="preserve">for </w:t>
      </w:r>
      <w:r>
        <w:rPr>
          <w:rFonts w:ascii="Aptos" w:eastAsia="Times New Roman" w:hAnsi="Aptos" w:cs="Times New Roman"/>
          <w:kern w:val="0"/>
          <w14:ligatures w14:val="none"/>
        </w:rPr>
        <w:t>the full business case</w:t>
      </w:r>
      <w:r w:rsidR="75412C18" w:rsidRPr="5E7EA591">
        <w:rPr>
          <w:rFonts w:ascii="Aptos" w:eastAsia="Times New Roman" w:hAnsi="Aptos" w:cs="Times New Roman"/>
        </w:rPr>
        <w:t xml:space="preserve"> which is in the CPCA's Medium Term Financial Plan</w:t>
      </w:r>
      <w:r w:rsidR="735B5A86" w:rsidRPr="5E7EA591">
        <w:rPr>
          <w:rFonts w:ascii="Aptos" w:eastAsia="Times New Roman" w:hAnsi="Aptos" w:cs="Times New Roman"/>
        </w:rPr>
        <w:t>.</w:t>
      </w:r>
      <w:r w:rsidR="5BC674FD" w:rsidRPr="5E7EA591">
        <w:rPr>
          <w:rFonts w:ascii="Aptos" w:eastAsia="Times New Roman" w:hAnsi="Aptos" w:cs="Times New Roman"/>
        </w:rPr>
        <w:t xml:space="preserve"> This is also agreed by HDC and CCC.</w:t>
      </w:r>
    </w:p>
    <w:p w14:paraId="6F8933ED" w14:textId="0A857F1A" w:rsidR="00C627FC" w:rsidRDefault="007C197C" w:rsidP="007C197C">
      <w:pPr>
        <w:ind w:left="709"/>
        <w:rPr>
          <w:rFonts w:ascii="Aptos" w:eastAsia="Times New Roman" w:hAnsi="Aptos" w:cs="Times New Roman"/>
          <w:kern w:val="0"/>
          <w14:ligatures w14:val="none"/>
        </w:rPr>
      </w:pPr>
      <w:r w:rsidRPr="007C197C">
        <w:rPr>
          <w:rFonts w:ascii="Aptos" w:eastAsia="Times New Roman" w:hAnsi="Aptos" w:cs="Times New Roman"/>
          <w:kern w:val="0"/>
          <w14:ligatures w14:val="none"/>
        </w:rPr>
        <w:t>Huntingdonshire District Council, Cambridgeshire and Peterborough Combined Authority and Cambridgeshire County Council agree that</w:t>
      </w:r>
      <w:r>
        <w:rPr>
          <w:rFonts w:ascii="Aptos" w:eastAsia="Times New Roman" w:hAnsi="Aptos" w:cs="Times New Roman"/>
          <w:kern w:val="0"/>
          <w14:ligatures w14:val="none"/>
        </w:rPr>
        <w:t xml:space="preserve"> evidence supports the continuation of the Outline Business Case and that </w:t>
      </w:r>
      <w:r w:rsidR="00F81262">
        <w:rPr>
          <w:rFonts w:ascii="Aptos" w:eastAsia="Times New Roman" w:hAnsi="Aptos" w:cs="Times New Roman"/>
          <w:kern w:val="0"/>
          <w14:ligatures w14:val="none"/>
        </w:rPr>
        <w:t>it</w:t>
      </w:r>
      <w:r>
        <w:rPr>
          <w:rFonts w:ascii="Aptos" w:eastAsia="Times New Roman" w:hAnsi="Aptos" w:cs="Times New Roman"/>
          <w:kern w:val="0"/>
          <w14:ligatures w14:val="none"/>
        </w:rPr>
        <w:t xml:space="preserve"> will be </w:t>
      </w:r>
      <w:r w:rsidR="00C627FC">
        <w:rPr>
          <w:rFonts w:ascii="Aptos" w:eastAsia="Times New Roman" w:hAnsi="Aptos" w:cs="Times New Roman"/>
          <w:kern w:val="0"/>
          <w14:ligatures w14:val="none"/>
        </w:rPr>
        <w:t xml:space="preserve">submitted to the Department for Transport in December 2026. </w:t>
      </w:r>
    </w:p>
    <w:p w14:paraId="15C527EF" w14:textId="055B2F97" w:rsidR="00C627FC" w:rsidRDefault="00DA60F0" w:rsidP="00C627FC">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Subject to outcomes of local government reorganisation and availability of funding </w:t>
      </w:r>
      <w:r w:rsidR="735B5A86" w:rsidRPr="004B453F">
        <w:rPr>
          <w:rFonts w:ascii="Aptos" w:eastAsia="Times New Roman" w:hAnsi="Aptos" w:cs="Times New Roman"/>
          <w:kern w:val="0"/>
          <w14:ligatures w14:val="none"/>
        </w:rPr>
        <w:t xml:space="preserve">Cambridgeshire County Council (CCC) </w:t>
      </w:r>
      <w:r w:rsidR="735B5A86" w:rsidRPr="43839547">
        <w:rPr>
          <w:rFonts w:ascii="Aptos" w:eastAsia="Times New Roman" w:hAnsi="Aptos" w:cs="Times New Roman"/>
        </w:rPr>
        <w:t>is responsible for delivering the scheme, supported by Cambridgeshire and Peterborough Combined Authority as project sponsor.</w:t>
      </w:r>
      <w:r w:rsidR="735B5A86">
        <w:rPr>
          <w:rFonts w:ascii="Aptos" w:eastAsia="Times New Roman" w:hAnsi="Aptos" w:cs="Times New Roman"/>
          <w:kern w:val="0"/>
          <w14:ligatures w14:val="none"/>
        </w:rPr>
        <w:t xml:space="preserve"> </w:t>
      </w:r>
      <w:r w:rsidR="5CCAF253">
        <w:rPr>
          <w:rFonts w:ascii="Aptos" w:eastAsia="Times New Roman" w:hAnsi="Aptos" w:cs="Times New Roman"/>
          <w:kern w:val="0"/>
          <w14:ligatures w14:val="none"/>
        </w:rPr>
        <w:t>The CPCA</w:t>
      </w:r>
      <w:r w:rsidR="2635D8E5">
        <w:rPr>
          <w:rFonts w:ascii="Aptos" w:eastAsia="Times New Roman" w:hAnsi="Aptos" w:cs="Times New Roman"/>
          <w:kern w:val="0"/>
          <w14:ligatures w14:val="none"/>
        </w:rPr>
        <w:t xml:space="preserve"> and</w:t>
      </w:r>
      <w:r w:rsidR="5BC674FD">
        <w:rPr>
          <w:rFonts w:ascii="Aptos" w:eastAsia="Times New Roman" w:hAnsi="Aptos" w:cs="Times New Roman"/>
          <w:kern w:val="0"/>
          <w14:ligatures w14:val="none"/>
        </w:rPr>
        <w:t xml:space="preserve"> CCC agree </w:t>
      </w:r>
      <w:r w:rsidR="5CCAF253">
        <w:rPr>
          <w:rFonts w:ascii="Aptos" w:eastAsia="Times New Roman" w:hAnsi="Aptos" w:cs="Times New Roman"/>
          <w:kern w:val="0"/>
          <w14:ligatures w14:val="none"/>
        </w:rPr>
        <w:t xml:space="preserve">that delivery of the </w:t>
      </w:r>
      <w:r w:rsidR="3BCB0B5A">
        <w:rPr>
          <w:rFonts w:ascii="Aptos" w:eastAsia="Times New Roman" w:hAnsi="Aptos" w:cs="Times New Roman"/>
          <w:kern w:val="0"/>
          <w14:ligatures w14:val="none"/>
        </w:rPr>
        <w:t xml:space="preserve">A141 and St Ives Transport Improvements Scheme </w:t>
      </w:r>
      <w:r w:rsidR="06A92E71" w:rsidDel="009C2847">
        <w:rPr>
          <w:rFonts w:ascii="Aptos" w:eastAsia="Times New Roman" w:hAnsi="Aptos" w:cs="Times New Roman"/>
          <w:kern w:val="0"/>
          <w14:ligatures w14:val="none"/>
        </w:rPr>
        <w:t xml:space="preserve">is currently planned to </w:t>
      </w:r>
      <w:r w:rsidR="5CCAF253" w:rsidRPr="43839547">
        <w:rPr>
          <w:rFonts w:ascii="Aptos" w:eastAsia="Times New Roman" w:hAnsi="Aptos" w:cs="Times New Roman"/>
        </w:rPr>
        <w:t xml:space="preserve">commence </w:t>
      </w:r>
      <w:r w:rsidR="33EA27C8" w:rsidRPr="43839547">
        <w:rPr>
          <w:rFonts w:ascii="Aptos" w:eastAsia="Times New Roman" w:hAnsi="Aptos" w:cs="Times New Roman"/>
        </w:rPr>
        <w:t xml:space="preserve">no later than </w:t>
      </w:r>
      <w:r w:rsidR="5CCAF253" w:rsidRPr="43839547">
        <w:rPr>
          <w:rFonts w:ascii="Aptos" w:eastAsia="Times New Roman" w:hAnsi="Aptos" w:cs="Times New Roman"/>
        </w:rPr>
        <w:t>203</w:t>
      </w:r>
      <w:r w:rsidR="695347C0" w:rsidRPr="43839547">
        <w:rPr>
          <w:rFonts w:ascii="Aptos" w:eastAsia="Times New Roman" w:hAnsi="Aptos" w:cs="Times New Roman"/>
        </w:rPr>
        <w:t>1</w:t>
      </w:r>
      <w:r w:rsidR="5CCAF253" w:rsidRPr="43839547">
        <w:rPr>
          <w:rFonts w:ascii="Aptos" w:eastAsia="Times New Roman" w:hAnsi="Aptos" w:cs="Times New Roman"/>
        </w:rPr>
        <w:t xml:space="preserve"> with delivery completed by 203</w:t>
      </w:r>
      <w:r w:rsidR="695347C0" w:rsidRPr="43839547">
        <w:rPr>
          <w:rFonts w:ascii="Aptos" w:eastAsia="Times New Roman" w:hAnsi="Aptos" w:cs="Times New Roman"/>
        </w:rPr>
        <w:t>4</w:t>
      </w:r>
      <w:r w:rsidR="5CCAF253" w:rsidRPr="43839547">
        <w:rPr>
          <w:rFonts w:ascii="Aptos" w:eastAsia="Times New Roman" w:hAnsi="Aptos" w:cs="Times New Roman"/>
        </w:rPr>
        <w:t>.</w:t>
      </w:r>
    </w:p>
    <w:p w14:paraId="3A952469" w14:textId="5AEB7AE7" w:rsidR="003433F8" w:rsidRDefault="003433F8" w:rsidP="00C627FC">
      <w:pPr>
        <w:ind w:left="709"/>
        <w:rPr>
          <w:rFonts w:ascii="Aptos" w:eastAsia="Times New Roman" w:hAnsi="Aptos" w:cs="Times New Roman"/>
          <w:kern w:val="0"/>
          <w14:ligatures w14:val="none"/>
        </w:rPr>
      </w:pPr>
      <w:r>
        <w:rPr>
          <w:rFonts w:ascii="Aptos" w:eastAsia="Times New Roman" w:hAnsi="Aptos" w:cs="Times New Roman"/>
          <w:kern w:val="0"/>
          <w14:ligatures w14:val="none"/>
        </w:rPr>
        <w:lastRenderedPageBreak/>
        <w:t>All parties will work collaboratively to optimise development potential within the area directly impacted by the A141 and St Ives Transport Improvements Scheme while ensuring a coordinated approach to transport and travel movements and the public realm.</w:t>
      </w:r>
    </w:p>
    <w:p w14:paraId="1C36771B" w14:textId="7FAE42AB" w:rsidR="005F3DF5" w:rsidRDefault="005F3DF5" w:rsidP="00C627FC">
      <w:pPr>
        <w:ind w:left="709"/>
        <w:rPr>
          <w:rFonts w:ascii="Aptos" w:eastAsia="Times New Roman" w:hAnsi="Aptos" w:cs="Times New Roman"/>
          <w:kern w:val="0"/>
          <w14:ligatures w14:val="none"/>
        </w:rPr>
      </w:pPr>
      <w:r>
        <w:rPr>
          <w:rFonts w:ascii="Aptos" w:eastAsia="Times New Roman" w:hAnsi="Aptos" w:cs="Times New Roman"/>
          <w:kern w:val="0"/>
          <w14:ligatures w14:val="none"/>
        </w:rPr>
        <w:t>All parties agree that applicants with development proposals in the vicinity of the proposed scheme will be expected to engage collaboratively to support timely delivery of the elements of the scheme relevant to their individual site proposals.</w:t>
      </w:r>
    </w:p>
    <w:p w14:paraId="3430CBEB" w14:textId="5F1DBCB7" w:rsidR="008E7A17" w:rsidRDefault="69BD3D86" w:rsidP="009266FC">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Cambridgeshire </w:t>
      </w:r>
      <w:r w:rsidR="3E1C15CF">
        <w:rPr>
          <w:rFonts w:ascii="Aptos" w:eastAsia="Times New Roman" w:hAnsi="Aptos" w:cs="Times New Roman"/>
          <w:kern w:val="0"/>
          <w14:ligatures w14:val="none"/>
        </w:rPr>
        <w:t>County Council</w:t>
      </w:r>
      <w:r w:rsidR="221ABEFD" w:rsidRPr="43839547">
        <w:rPr>
          <w:rFonts w:ascii="Aptos" w:eastAsia="Times New Roman" w:hAnsi="Aptos" w:cs="Times New Roman"/>
        </w:rPr>
        <w:t xml:space="preserve"> </w:t>
      </w:r>
      <w:r w:rsidRPr="43839547">
        <w:rPr>
          <w:rFonts w:ascii="Aptos" w:eastAsia="Times New Roman" w:hAnsi="Aptos" w:cs="Times New Roman"/>
        </w:rPr>
        <w:t>and Huntingdonshire District Council confirm that each</w:t>
      </w:r>
      <w:r w:rsidRPr="5E7EA591">
        <w:rPr>
          <w:rFonts w:ascii="Aptos" w:eastAsia="Times New Roman" w:hAnsi="Aptos" w:cs="Times New Roman"/>
        </w:rPr>
        <w:t xml:space="preserve"> have been involved in discussions with landowners along the route of the A141</w:t>
      </w:r>
      <w:r w:rsidR="6E9328BD" w:rsidRPr="5E7EA591">
        <w:rPr>
          <w:rFonts w:ascii="Aptos" w:eastAsia="Times New Roman" w:hAnsi="Aptos" w:cs="Times New Roman"/>
        </w:rPr>
        <w:t xml:space="preserve"> through consultation on the A141 and St Ives Improvements Scheme and engagement on the emerging Local Plan to 2046</w:t>
      </w:r>
      <w:r w:rsidR="00CA1916">
        <w:rPr>
          <w:rFonts w:ascii="Aptos" w:eastAsia="Times New Roman" w:hAnsi="Aptos" w:cs="Times New Roman"/>
        </w:rPr>
        <w:t>.</w:t>
      </w:r>
      <w:r w:rsidR="00F256CE" w:rsidRPr="5E7EA591">
        <w:rPr>
          <w:rFonts w:ascii="Aptos" w:eastAsia="Times New Roman" w:hAnsi="Aptos" w:cs="Times New Roman"/>
        </w:rPr>
        <w:t xml:space="preserve"> The</w:t>
      </w:r>
      <w:r w:rsidR="4FACFA96" w:rsidRPr="5E7EA591">
        <w:rPr>
          <w:rFonts w:ascii="Aptos" w:eastAsia="Times New Roman" w:hAnsi="Aptos" w:cs="Times New Roman"/>
        </w:rPr>
        <w:t xml:space="preserve"> affected landowners </w:t>
      </w:r>
      <w:r w:rsidR="67972204" w:rsidRPr="5E7EA591">
        <w:rPr>
          <w:rFonts w:ascii="Aptos" w:eastAsia="Times New Roman" w:hAnsi="Aptos" w:cs="Times New Roman"/>
        </w:rPr>
        <w:t>have reflected the need for</w:t>
      </w:r>
      <w:r w:rsidRPr="5E7EA591">
        <w:rPr>
          <w:rFonts w:ascii="Aptos" w:eastAsia="Times New Roman" w:hAnsi="Aptos" w:cs="Times New Roman"/>
        </w:rPr>
        <w:t xml:space="preserve"> the land required to accommodate the scheme</w:t>
      </w:r>
      <w:r w:rsidR="48521015" w:rsidRPr="5E7EA591">
        <w:rPr>
          <w:rFonts w:ascii="Aptos" w:eastAsia="Times New Roman" w:hAnsi="Aptos" w:cs="Times New Roman"/>
        </w:rPr>
        <w:t xml:space="preserve"> in their development proposals</w:t>
      </w:r>
      <w:r w:rsidRPr="5E7EA591">
        <w:rPr>
          <w:rFonts w:ascii="Aptos" w:eastAsia="Times New Roman" w:hAnsi="Aptos" w:cs="Times New Roman"/>
        </w:rPr>
        <w:t>.</w:t>
      </w:r>
    </w:p>
    <w:p w14:paraId="6D4280CD" w14:textId="20E0B8C0" w:rsidR="007C197C" w:rsidRDefault="007C197C" w:rsidP="007C197C">
      <w:pPr>
        <w:ind w:left="709"/>
        <w:rPr>
          <w:rFonts w:ascii="Aptos" w:eastAsia="Times New Roman" w:hAnsi="Aptos" w:cs="Times New Roman"/>
          <w:kern w:val="0"/>
          <w14:ligatures w14:val="none"/>
        </w:rPr>
      </w:pPr>
      <w:r w:rsidRPr="007C197C">
        <w:rPr>
          <w:rFonts w:ascii="Aptos" w:eastAsia="Times New Roman" w:hAnsi="Aptos" w:cs="Times New Roman"/>
          <w:kern w:val="0"/>
          <w14:ligatures w14:val="none"/>
        </w:rPr>
        <w:t>Huntingdonshire District Council</w:t>
      </w:r>
      <w:r w:rsidRPr="5E7EA591">
        <w:rPr>
          <w:rFonts w:ascii="Aptos" w:eastAsia="Times New Roman" w:hAnsi="Aptos" w:cs="Times New Roman"/>
        </w:rPr>
        <w:t>, Cambridgeshire and Peterborough Combined Authority and Cambridgeshire County Council agree</w:t>
      </w:r>
      <w:r w:rsidR="00AD3DDA" w:rsidRPr="5E7EA591">
        <w:rPr>
          <w:rFonts w:ascii="Aptos" w:eastAsia="Times New Roman" w:hAnsi="Aptos" w:cs="Times New Roman"/>
        </w:rPr>
        <w:t xml:space="preserve"> delivery of the A141 and St Ives Transport Improvements Scheme is feasible to facilitate</w:t>
      </w:r>
      <w:r w:rsidRPr="5E7EA591">
        <w:rPr>
          <w:rFonts w:ascii="Aptos" w:eastAsia="Times New Roman" w:hAnsi="Aptos" w:cs="Times New Roman"/>
        </w:rPr>
        <w:t xml:space="preserve"> delivery of the following sites with</w:t>
      </w:r>
      <w:r w:rsidR="00475710" w:rsidRPr="5E7EA591">
        <w:rPr>
          <w:rFonts w:ascii="Aptos" w:eastAsia="Times New Roman" w:hAnsi="Aptos" w:cs="Times New Roman"/>
        </w:rPr>
        <w:t xml:space="preserve"> first</w:t>
      </w:r>
      <w:r w:rsidRPr="5E7EA591">
        <w:rPr>
          <w:rFonts w:ascii="Aptos" w:eastAsia="Times New Roman" w:hAnsi="Aptos" w:cs="Times New Roman"/>
        </w:rPr>
        <w:t xml:space="preserve"> </w:t>
      </w:r>
      <w:r w:rsidR="00475710" w:rsidRPr="5E7EA591">
        <w:rPr>
          <w:rFonts w:ascii="Aptos" w:eastAsia="Times New Roman" w:hAnsi="Aptos" w:cs="Times New Roman"/>
        </w:rPr>
        <w:t xml:space="preserve">housing </w:t>
      </w:r>
      <w:r w:rsidRPr="5E7EA591">
        <w:rPr>
          <w:rFonts w:ascii="Aptos" w:eastAsia="Times New Roman" w:hAnsi="Aptos" w:cs="Times New Roman"/>
        </w:rPr>
        <w:t xml:space="preserve">completions </w:t>
      </w:r>
      <w:r w:rsidR="00475710" w:rsidRPr="5E7EA591">
        <w:rPr>
          <w:rFonts w:ascii="Aptos" w:eastAsia="Times New Roman" w:hAnsi="Aptos" w:cs="Times New Roman"/>
        </w:rPr>
        <w:t>in</w:t>
      </w:r>
      <w:r w:rsidRPr="5E7EA591">
        <w:rPr>
          <w:rFonts w:ascii="Aptos" w:eastAsia="Times New Roman" w:hAnsi="Aptos" w:cs="Times New Roman"/>
        </w:rPr>
        <w:t xml:space="preserve"> the following years:</w:t>
      </w:r>
    </w:p>
    <w:p w14:paraId="05A94651" w14:textId="5A4986FB" w:rsidR="007C197C" w:rsidRPr="007C197C" w:rsidRDefault="007C197C" w:rsidP="00462A46">
      <w:pPr>
        <w:pStyle w:val="ListParagraph"/>
        <w:numPr>
          <w:ilvl w:val="0"/>
          <w:numId w:val="11"/>
        </w:numPr>
        <w:rPr>
          <w:rFonts w:ascii="Aptos" w:eastAsia="Times New Roman" w:hAnsi="Aptos" w:cs="Times New Roman"/>
          <w:kern w:val="0"/>
          <w14:ligatures w14:val="none"/>
        </w:rPr>
      </w:pPr>
      <w:r w:rsidRPr="007C197C">
        <w:rPr>
          <w:rFonts w:ascii="Aptos" w:eastAsia="Times New Roman" w:hAnsi="Aptos" w:cs="Times New Roman"/>
          <w:kern w:val="0"/>
          <w14:ligatures w14:val="none"/>
        </w:rPr>
        <w:t xml:space="preserve">North Huntingdon 3: Lodge Farm - </w:t>
      </w:r>
      <w:r w:rsidR="2815AD3B" w:rsidRPr="5E7EA591">
        <w:rPr>
          <w:rFonts w:ascii="Aptos" w:eastAsia="Times New Roman" w:hAnsi="Aptos" w:cs="Times New Roman"/>
        </w:rPr>
        <w:t>2034/35</w:t>
      </w:r>
    </w:p>
    <w:p w14:paraId="6675DCC8" w14:textId="2580AB32" w:rsidR="007C197C" w:rsidRDefault="007C197C" w:rsidP="00462A46">
      <w:pPr>
        <w:pStyle w:val="ListParagraph"/>
        <w:numPr>
          <w:ilvl w:val="0"/>
          <w:numId w:val="11"/>
        </w:numPr>
        <w:rPr>
          <w:rFonts w:ascii="Aptos" w:eastAsia="Times New Roman" w:hAnsi="Aptos" w:cs="Times New Roman"/>
          <w:kern w:val="0"/>
          <w14:ligatures w14:val="none"/>
        </w:rPr>
      </w:pPr>
      <w:r w:rsidRPr="007C197C">
        <w:rPr>
          <w:rFonts w:ascii="Aptos" w:eastAsia="Times New Roman" w:hAnsi="Aptos" w:cs="Times New Roman"/>
          <w:kern w:val="0"/>
          <w14:ligatures w14:val="none"/>
        </w:rPr>
        <w:t>North Huntingdon 4: Wyton Airfield – 203</w:t>
      </w:r>
      <w:r w:rsidR="00475710">
        <w:rPr>
          <w:rFonts w:ascii="Aptos" w:eastAsia="Times New Roman" w:hAnsi="Aptos" w:cs="Times New Roman"/>
          <w:kern w:val="0"/>
          <w14:ligatures w14:val="none"/>
        </w:rPr>
        <w:t>3</w:t>
      </w:r>
      <w:r w:rsidRPr="007C197C">
        <w:rPr>
          <w:rFonts w:ascii="Aptos" w:eastAsia="Times New Roman" w:hAnsi="Aptos" w:cs="Times New Roman"/>
          <w:kern w:val="0"/>
          <w14:ligatures w14:val="none"/>
        </w:rPr>
        <w:t xml:space="preserve"> /3</w:t>
      </w:r>
      <w:r w:rsidR="00475710">
        <w:rPr>
          <w:rFonts w:ascii="Aptos" w:eastAsia="Times New Roman" w:hAnsi="Aptos" w:cs="Times New Roman"/>
          <w:kern w:val="0"/>
          <w14:ligatures w14:val="none"/>
        </w:rPr>
        <w:t>4</w:t>
      </w:r>
    </w:p>
    <w:p w14:paraId="2E3754AA" w14:textId="6ACC7F84" w:rsidR="008A6DBC" w:rsidRPr="007C197C" w:rsidRDefault="008A6DBC" w:rsidP="00462A46">
      <w:pPr>
        <w:pStyle w:val="ListParagraph"/>
        <w:numPr>
          <w:ilvl w:val="0"/>
          <w:numId w:val="11"/>
        </w:numPr>
        <w:rPr>
          <w:rFonts w:ascii="Aptos" w:eastAsia="Times New Roman" w:hAnsi="Aptos" w:cs="Times New Roman"/>
          <w:kern w:val="0"/>
          <w14:ligatures w14:val="none"/>
        </w:rPr>
      </w:pPr>
      <w:r>
        <w:rPr>
          <w:rFonts w:ascii="Aptos" w:eastAsia="Times New Roman" w:hAnsi="Aptos" w:cs="Times New Roman"/>
          <w:kern w:val="0"/>
          <w14:ligatures w14:val="none"/>
        </w:rPr>
        <w:t>Needingworth</w:t>
      </w:r>
      <w:r w:rsidRPr="5E7EA591">
        <w:rPr>
          <w:rFonts w:ascii="Aptos" w:eastAsia="Times New Roman" w:hAnsi="Aptos" w:cs="Times New Roman"/>
        </w:rPr>
        <w:t xml:space="preserve"> 1: Giffords Park </w:t>
      </w:r>
      <w:r w:rsidR="00475710">
        <w:rPr>
          <w:rFonts w:ascii="Aptos" w:eastAsia="Times New Roman" w:hAnsi="Aptos" w:cs="Times New Roman"/>
          <w:kern w:val="0"/>
          <w14:ligatures w14:val="none"/>
        </w:rPr>
        <w:t>–</w:t>
      </w:r>
      <w:r>
        <w:rPr>
          <w:rFonts w:ascii="Aptos" w:eastAsia="Times New Roman" w:hAnsi="Aptos" w:cs="Times New Roman"/>
          <w:kern w:val="0"/>
          <w14:ligatures w14:val="none"/>
        </w:rPr>
        <w:t xml:space="preserve"> </w:t>
      </w:r>
      <w:r w:rsidR="60F0790E" w:rsidRPr="5E7EA591">
        <w:rPr>
          <w:rFonts w:ascii="Aptos" w:eastAsia="Times New Roman" w:hAnsi="Aptos" w:cs="Times New Roman"/>
        </w:rPr>
        <w:t>2034/35</w:t>
      </w:r>
      <w:r w:rsidR="00AA0557" w:rsidRPr="5E7EA591">
        <w:rPr>
          <w:rFonts w:ascii="Aptos" w:eastAsia="Times New Roman" w:hAnsi="Aptos" w:cs="Times New Roman"/>
        </w:rPr>
        <w:t>.</w:t>
      </w:r>
    </w:p>
    <w:p w14:paraId="60AD32F8" w14:textId="3BAA9D44" w:rsidR="00C627FC" w:rsidRPr="003A0D8A" w:rsidRDefault="0063791F" w:rsidP="00ED7566">
      <w:pPr>
        <w:ind w:left="709" w:firstLine="11"/>
        <w:rPr>
          <w:rFonts w:ascii="Aptos" w:eastAsia="Times New Roman" w:hAnsi="Aptos" w:cs="Times New Roman"/>
          <w:b/>
          <w:bCs/>
          <w:kern w:val="0"/>
          <w14:ligatures w14:val="none"/>
        </w:rPr>
      </w:pPr>
      <w:r>
        <w:rPr>
          <w:rFonts w:ascii="Aptos" w:eastAsia="Times New Roman" w:hAnsi="Aptos" w:cs="Times New Roman"/>
          <w:b/>
          <w:bCs/>
          <w:kern w:val="0"/>
          <w14:ligatures w14:val="none"/>
        </w:rPr>
        <w:t>Outstanding Points</w:t>
      </w:r>
    </w:p>
    <w:p w14:paraId="771FE3C9" w14:textId="138598C5" w:rsidR="003A0D8A" w:rsidRPr="003A0D8A" w:rsidRDefault="003A0D8A" w:rsidP="00ED7566">
      <w:pPr>
        <w:ind w:left="709" w:firstLine="11"/>
        <w:rPr>
          <w:rFonts w:ascii="Aptos" w:eastAsia="Times New Roman" w:hAnsi="Aptos" w:cs="Times New Roman"/>
          <w:kern w:val="0"/>
          <w14:ligatures w14:val="none"/>
        </w:rPr>
      </w:pPr>
      <w:r w:rsidRPr="007F39D8">
        <w:rPr>
          <w:rFonts w:ascii="Aptos" w:eastAsia="Times New Roman" w:hAnsi="Aptos" w:cs="Times New Roman"/>
          <w:kern w:val="0"/>
          <w14:ligatures w14:val="none"/>
        </w:rPr>
        <w:t>(Complete if any points above cannot be agreed or other areas of conflict arise.)</w:t>
      </w:r>
    </w:p>
    <w:p w14:paraId="47BF782D" w14:textId="77777777" w:rsidR="00ED7566" w:rsidRPr="00FA2B7E" w:rsidRDefault="00ED7566" w:rsidP="009266FC">
      <w:pPr>
        <w:spacing w:after="0"/>
        <w:ind w:left="709"/>
        <w:rPr>
          <w:rFonts w:cs="Arial"/>
          <w:b/>
          <w:bCs/>
          <w:color w:val="0D0D0D"/>
        </w:rPr>
      </w:pPr>
      <w:r>
        <w:rPr>
          <w:rFonts w:cs="Arial"/>
          <w:color w:val="0D0D0D"/>
        </w:rPr>
        <w:t>N</w:t>
      </w:r>
      <w:r w:rsidRPr="00FA2B7E">
        <w:rPr>
          <w:rFonts w:cs="Arial"/>
          <w:b/>
          <w:bCs/>
          <w:color w:val="0D0D0D"/>
        </w:rPr>
        <w:t>ext steps</w:t>
      </w:r>
    </w:p>
    <w:p w14:paraId="15C0BCC9" w14:textId="278D784B" w:rsidR="002C1F31" w:rsidRPr="00ED7566" w:rsidRDefault="008E7A17" w:rsidP="002C1F31">
      <w:pPr>
        <w:ind w:left="709" w:firstLine="11"/>
        <w:rPr>
          <w:rFonts w:ascii="Aptos" w:eastAsia="Times New Roman" w:hAnsi="Aptos" w:cs="Times New Roman"/>
          <w:kern w:val="0"/>
          <w14:ligatures w14:val="none"/>
        </w:rPr>
      </w:pPr>
      <w:r>
        <w:rPr>
          <w:rFonts w:cs="Arial"/>
          <w:color w:val="0D0D0D"/>
        </w:rPr>
        <w:t>Given the ongoing nature of the A141 and St Ives Improvements Scheme CPCA,</w:t>
      </w:r>
      <w:r w:rsidR="00ED7566" w:rsidRPr="005A62FC">
        <w:rPr>
          <w:rFonts w:cs="Arial"/>
          <w:color w:val="0D0D0D"/>
        </w:rPr>
        <w:t xml:space="preserve"> </w:t>
      </w:r>
      <w:r w:rsidR="00AE4DF8">
        <w:rPr>
          <w:rFonts w:cs="Arial"/>
          <w:color w:val="0D0D0D"/>
        </w:rPr>
        <w:t xml:space="preserve">CCC, </w:t>
      </w:r>
      <w:r w:rsidR="00ED7566">
        <w:rPr>
          <w:rFonts w:cs="Arial"/>
          <w:color w:val="0D0D0D"/>
        </w:rPr>
        <w:t>and HDC will continue to work together and regularly revisit discussions in terms of</w:t>
      </w:r>
      <w:r w:rsidR="002C1F31">
        <w:rPr>
          <w:rFonts w:cs="Arial"/>
          <w:color w:val="0D0D0D"/>
        </w:rPr>
        <w:t xml:space="preserve"> delivery of </w:t>
      </w:r>
      <w:r w:rsidR="007529E9">
        <w:rPr>
          <w:rFonts w:cs="Arial"/>
          <w:color w:val="0D0D0D"/>
        </w:rPr>
        <w:t>the</w:t>
      </w:r>
      <w:r w:rsidR="00582F9C">
        <w:rPr>
          <w:rFonts w:ascii="Aptos" w:eastAsia="Times New Roman" w:hAnsi="Aptos" w:cs="Times New Roman"/>
          <w:kern w:val="0"/>
          <w14:ligatures w14:val="none"/>
        </w:rPr>
        <w:t xml:space="preserve"> Scheme</w:t>
      </w:r>
      <w:r w:rsidR="00836DDB">
        <w:rPr>
          <w:rFonts w:cs="Arial"/>
          <w:color w:val="0D0D0D"/>
        </w:rPr>
        <w:t xml:space="preserve"> </w:t>
      </w:r>
      <w:r w:rsidR="002C1F31">
        <w:rPr>
          <w:rFonts w:cs="Arial"/>
          <w:color w:val="0D0D0D"/>
        </w:rPr>
        <w:t xml:space="preserve">and the funding mechanisms for </w:t>
      </w:r>
      <w:r w:rsidR="007529E9">
        <w:rPr>
          <w:rFonts w:cs="Arial"/>
          <w:color w:val="0D0D0D"/>
        </w:rPr>
        <w:t xml:space="preserve">its </w:t>
      </w:r>
      <w:r w:rsidR="002C1F31">
        <w:rPr>
          <w:rFonts w:cs="Arial"/>
          <w:color w:val="0D0D0D"/>
        </w:rPr>
        <w:t xml:space="preserve">delivery. </w:t>
      </w:r>
      <w:r w:rsidR="002C1F31">
        <w:rPr>
          <w:rFonts w:ascii="Aptos" w:eastAsia="Times New Roman" w:hAnsi="Aptos" w:cs="Times New Roman"/>
          <w:kern w:val="0"/>
          <w14:ligatures w14:val="none"/>
        </w:rPr>
        <w:t xml:space="preserve">This will be </w:t>
      </w:r>
      <w:r w:rsidR="002C1F31" w:rsidRPr="5E7EA591">
        <w:rPr>
          <w:rFonts w:ascii="Aptos" w:eastAsia="Times New Roman" w:hAnsi="Aptos" w:cs="Times New Roman"/>
        </w:rPr>
        <w:t>facilitated through</w:t>
      </w:r>
      <w:r w:rsidR="00610F13">
        <w:rPr>
          <w:rFonts w:ascii="Aptos" w:eastAsia="Times New Roman" w:hAnsi="Aptos" w:cs="Times New Roman"/>
          <w:kern w:val="0"/>
          <w14:ligatures w14:val="none"/>
        </w:rPr>
        <w:t xml:space="preserve"> the A141 and St Ives Improvements Project Board which will be attended by officers from all three</w:t>
      </w:r>
      <w:r w:rsidR="00610F13" w:rsidRPr="5E7EA591">
        <w:rPr>
          <w:rFonts w:ascii="Aptos" w:eastAsia="Times New Roman" w:hAnsi="Aptos" w:cs="Times New Roman"/>
        </w:rPr>
        <w:t xml:space="preserve"> organisations.</w:t>
      </w:r>
    </w:p>
    <w:p w14:paraId="43B7B593" w14:textId="77777777" w:rsidR="00222CFB" w:rsidRPr="00222CFB" w:rsidRDefault="00222CFB" w:rsidP="00222CFB">
      <w:pPr>
        <w:spacing w:before="100" w:after="0" w:line="276" w:lineRule="auto"/>
        <w:ind w:left="720"/>
        <w:rPr>
          <w:rFonts w:ascii="Aptos" w:eastAsia="Times New Roman" w:hAnsi="Aptos" w:cs="Arial"/>
          <w:color w:val="0D0D0D"/>
          <w:kern w:val="0"/>
          <w14:ligatures w14:val="none"/>
        </w:rPr>
      </w:pPr>
      <w:bookmarkStart w:id="11" w:name="_Hlk216092707"/>
    </w:p>
    <w:p w14:paraId="79BDA34A" w14:textId="0989A0D8" w:rsidR="00222CFB" w:rsidRPr="00D75C08"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14:ligatures w14:val="none"/>
        </w:rPr>
      </w:pPr>
      <w:bookmarkStart w:id="12" w:name="_Toc229498106"/>
      <w:bookmarkEnd w:id="11"/>
      <w:r w:rsidRPr="00D75C08">
        <w:rPr>
          <w:rFonts w:ascii="Aptos" w:eastAsia="Times New Roman" w:hAnsi="Aptos" w:cs="Times New Roman"/>
          <w:b/>
          <w:bCs/>
          <w:caps/>
          <w:spacing w:val="15"/>
          <w:kern w:val="0"/>
          <w14:ligatures w14:val="none"/>
        </w:rPr>
        <w:t xml:space="preserve">Strategic matter 2: </w:t>
      </w:r>
      <w:r w:rsidR="00CB05FD" w:rsidRPr="00D75C08">
        <w:rPr>
          <w:rFonts w:ascii="Aptos" w:eastAsia="Times New Roman" w:hAnsi="Aptos" w:cs="Times New Roman"/>
          <w:b/>
          <w:bCs/>
          <w:caps/>
          <w:spacing w:val="15"/>
          <w:kern w:val="0"/>
          <w14:ligatures w14:val="none"/>
        </w:rPr>
        <w:t xml:space="preserve">FUNDING OF THE A141 </w:t>
      </w:r>
      <w:r w:rsidR="00836DDB" w:rsidRPr="00D75C08">
        <w:rPr>
          <w:rFonts w:ascii="Aptos" w:eastAsia="Times New Roman" w:hAnsi="Aptos" w:cs="Times New Roman"/>
          <w:b/>
          <w:bCs/>
          <w:caps/>
          <w:spacing w:val="15"/>
          <w:kern w:val="0"/>
          <w14:ligatures w14:val="none"/>
        </w:rPr>
        <w:t xml:space="preserve">AND ST IVES </w:t>
      </w:r>
      <w:r w:rsidR="00582F9C" w:rsidRPr="00D75C08">
        <w:rPr>
          <w:rFonts w:ascii="Aptos" w:eastAsia="Times New Roman" w:hAnsi="Aptos" w:cs="Times New Roman"/>
          <w:b/>
          <w:bCs/>
          <w:caps/>
          <w:spacing w:val="15"/>
          <w:kern w:val="0"/>
          <w14:ligatures w14:val="none"/>
        </w:rPr>
        <w:t xml:space="preserve">TRANSPORT </w:t>
      </w:r>
      <w:r w:rsidR="00836DDB" w:rsidRPr="00D75C08">
        <w:rPr>
          <w:rFonts w:ascii="Aptos" w:eastAsia="Times New Roman" w:hAnsi="Aptos" w:cs="Times New Roman"/>
          <w:b/>
          <w:bCs/>
          <w:caps/>
          <w:spacing w:val="15"/>
          <w:kern w:val="0"/>
          <w14:ligatures w14:val="none"/>
        </w:rPr>
        <w:t>IMPROVEMENT</w:t>
      </w:r>
      <w:r w:rsidR="00582F9C" w:rsidRPr="00D75C08">
        <w:rPr>
          <w:rFonts w:ascii="Aptos" w:eastAsia="Times New Roman" w:hAnsi="Aptos" w:cs="Times New Roman"/>
          <w:b/>
          <w:bCs/>
          <w:caps/>
          <w:spacing w:val="15"/>
          <w:kern w:val="0"/>
          <w14:ligatures w14:val="none"/>
        </w:rPr>
        <w:t>S</w:t>
      </w:r>
      <w:r w:rsidR="00CB05FD" w:rsidRPr="00D75C08">
        <w:rPr>
          <w:rFonts w:ascii="Aptos" w:eastAsia="Times New Roman" w:hAnsi="Aptos" w:cs="Times New Roman"/>
          <w:b/>
          <w:bCs/>
          <w:caps/>
          <w:spacing w:val="15"/>
          <w:kern w:val="0"/>
          <w14:ligatures w14:val="none"/>
        </w:rPr>
        <w:t xml:space="preserve"> SCHEME AND THE APPROACH TO INFRASTRUCTURE REQUIREMENTS AND DEVELOPER CONTRIBUTIONS</w:t>
      </w:r>
      <w:bookmarkEnd w:id="12"/>
    </w:p>
    <w:p w14:paraId="7CE03125" w14:textId="77777777" w:rsidR="00E7542A" w:rsidRDefault="00E7542A" w:rsidP="00324C01">
      <w:pPr>
        <w:spacing w:before="100" w:after="200" w:line="276" w:lineRule="auto"/>
        <w:ind w:left="786"/>
        <w:rPr>
          <w:rFonts w:ascii="Aptos" w:eastAsia="Times New Roman" w:hAnsi="Aptos" w:cs="Arial"/>
          <w:b/>
          <w:bCs/>
          <w:color w:val="0D0D0D"/>
          <w:kern w:val="0"/>
          <w14:ligatures w14:val="none"/>
        </w:rPr>
      </w:pPr>
    </w:p>
    <w:p w14:paraId="6CA7C478" w14:textId="707CC00A" w:rsidR="009E5943" w:rsidRPr="009E5943" w:rsidRDefault="009E5943" w:rsidP="00324C01">
      <w:pPr>
        <w:spacing w:before="100" w:after="200" w:line="276" w:lineRule="auto"/>
        <w:ind w:left="786"/>
        <w:rPr>
          <w:rFonts w:ascii="Aptos" w:eastAsia="Times New Roman" w:hAnsi="Aptos" w:cs="Arial"/>
          <w:b/>
          <w:bCs/>
          <w:color w:val="0D0D0D"/>
          <w:kern w:val="0"/>
          <w14:ligatures w14:val="none"/>
        </w:rPr>
      </w:pPr>
      <w:r w:rsidRPr="009E5943">
        <w:rPr>
          <w:rFonts w:ascii="Aptos" w:eastAsia="Times New Roman" w:hAnsi="Aptos" w:cs="Arial"/>
          <w:b/>
          <w:bCs/>
          <w:color w:val="0D0D0D"/>
          <w:kern w:val="0"/>
          <w14:ligatures w14:val="none"/>
        </w:rPr>
        <w:t>Background</w:t>
      </w:r>
    </w:p>
    <w:p w14:paraId="61DB8F2A" w14:textId="09796388" w:rsidR="00324C01" w:rsidRDefault="00BB171B" w:rsidP="00324C01">
      <w:pPr>
        <w:spacing w:before="100" w:after="200" w:line="276" w:lineRule="auto"/>
        <w:ind w:left="786"/>
        <w:rPr>
          <w:rFonts w:ascii="Aptos" w:eastAsia="Times New Roman" w:hAnsi="Aptos" w:cs="Arial"/>
          <w:color w:val="0D0D0D"/>
          <w:kern w:val="0"/>
          <w14:ligatures w14:val="none"/>
        </w:rPr>
      </w:pPr>
      <w:r>
        <w:rPr>
          <w:rFonts w:ascii="Aptos" w:eastAsia="Times New Roman" w:hAnsi="Aptos" w:cs="Arial"/>
          <w:color w:val="0D0D0D"/>
          <w:kern w:val="0"/>
          <w14:ligatures w14:val="none"/>
        </w:rPr>
        <w:t xml:space="preserve">HDC’s Local Plan to 2046 will be supported by </w:t>
      </w:r>
      <w:r w:rsidR="00842097">
        <w:rPr>
          <w:rFonts w:ascii="Aptos" w:eastAsia="Times New Roman" w:hAnsi="Aptos" w:cs="Arial"/>
          <w:color w:val="0D0D0D"/>
          <w:kern w:val="0"/>
          <w14:ligatures w14:val="none"/>
        </w:rPr>
        <w:t>a Stage 2 Infrastructure Delivery Study and</w:t>
      </w:r>
      <w:r w:rsidR="009A658D">
        <w:rPr>
          <w:rFonts w:ascii="Aptos" w:eastAsia="Times New Roman" w:hAnsi="Aptos" w:cs="Arial"/>
          <w:color w:val="0D0D0D"/>
          <w:kern w:val="0"/>
          <w14:ligatures w14:val="none"/>
        </w:rPr>
        <w:t xml:space="preserve"> a Stage 2</w:t>
      </w:r>
      <w:r w:rsidR="00842097">
        <w:rPr>
          <w:rFonts w:ascii="Aptos" w:eastAsia="Times New Roman" w:hAnsi="Aptos" w:cs="Arial"/>
          <w:color w:val="0D0D0D"/>
          <w:kern w:val="0"/>
          <w14:ligatures w14:val="none"/>
        </w:rPr>
        <w:t xml:space="preserve"> Whole Plan Viability Assessment. As part of</w:t>
      </w:r>
      <w:r>
        <w:rPr>
          <w:rFonts w:ascii="Aptos" w:eastAsia="Times New Roman" w:hAnsi="Aptos" w:cs="Arial"/>
          <w:color w:val="0D0D0D"/>
          <w:kern w:val="0"/>
          <w14:ligatures w14:val="none"/>
        </w:rPr>
        <w:t xml:space="preserve"> preparing</w:t>
      </w:r>
      <w:r w:rsidR="00842097">
        <w:rPr>
          <w:rFonts w:ascii="Aptos" w:eastAsia="Times New Roman" w:hAnsi="Aptos" w:cs="Arial"/>
          <w:color w:val="0D0D0D"/>
          <w:kern w:val="0"/>
          <w14:ligatures w14:val="none"/>
        </w:rPr>
        <w:t xml:space="preserve"> </w:t>
      </w:r>
      <w:r>
        <w:rPr>
          <w:rFonts w:ascii="Aptos" w:eastAsia="Times New Roman" w:hAnsi="Aptos" w:cs="Arial"/>
          <w:color w:val="0D0D0D"/>
          <w:kern w:val="0"/>
          <w14:ligatures w14:val="none"/>
        </w:rPr>
        <w:t>these</w:t>
      </w:r>
      <w:r w:rsidR="00842097">
        <w:rPr>
          <w:rFonts w:ascii="Aptos" w:eastAsia="Times New Roman" w:hAnsi="Aptos" w:cs="Arial"/>
          <w:color w:val="0D0D0D"/>
          <w:kern w:val="0"/>
          <w14:ligatures w14:val="none"/>
        </w:rPr>
        <w:t xml:space="preserve"> the Council </w:t>
      </w:r>
      <w:r w:rsidR="00842097">
        <w:rPr>
          <w:rFonts w:ascii="Aptos" w:eastAsia="Times New Roman" w:hAnsi="Aptos" w:cs="Arial"/>
          <w:color w:val="0D0D0D"/>
          <w:kern w:val="0"/>
          <w14:ligatures w14:val="none"/>
        </w:rPr>
        <w:lastRenderedPageBreak/>
        <w:t xml:space="preserve">must set out the relationship </w:t>
      </w:r>
      <w:r w:rsidR="007C197C">
        <w:rPr>
          <w:rFonts w:ascii="Aptos" w:eastAsia="Times New Roman" w:hAnsi="Aptos" w:cs="Arial"/>
          <w:color w:val="0D0D0D"/>
          <w:kern w:val="0"/>
          <w14:ligatures w14:val="none"/>
        </w:rPr>
        <w:t xml:space="preserve">of the delivery of the </w:t>
      </w:r>
      <w:r w:rsidR="00582F9C">
        <w:rPr>
          <w:rFonts w:ascii="Aptos" w:eastAsia="Times New Roman" w:hAnsi="Aptos" w:cs="Times New Roman"/>
          <w:kern w:val="0"/>
          <w14:ligatures w14:val="none"/>
        </w:rPr>
        <w:t>A141 and St Ives Transport Improvements Scheme</w:t>
      </w:r>
      <w:r w:rsidR="00582F9C">
        <w:rPr>
          <w:rFonts w:ascii="Aptos" w:eastAsia="Times New Roman" w:hAnsi="Aptos" w:cs="Arial"/>
          <w:color w:val="0D0D0D"/>
          <w:kern w:val="0"/>
          <w14:ligatures w14:val="none"/>
        </w:rPr>
        <w:t xml:space="preserve"> </w:t>
      </w:r>
      <w:r>
        <w:rPr>
          <w:rFonts w:ascii="Aptos" w:eastAsia="Times New Roman" w:hAnsi="Aptos" w:cs="Arial"/>
          <w:color w:val="0D0D0D"/>
          <w:kern w:val="0"/>
          <w14:ligatures w14:val="none"/>
        </w:rPr>
        <w:t xml:space="preserve">with the </w:t>
      </w:r>
      <w:r w:rsidR="007C197C">
        <w:rPr>
          <w:rFonts w:ascii="Aptos" w:eastAsia="Times New Roman" w:hAnsi="Aptos" w:cs="Arial"/>
          <w:color w:val="0D0D0D"/>
          <w:kern w:val="0"/>
          <w14:ligatures w14:val="none"/>
        </w:rPr>
        <w:t>follo</w:t>
      </w:r>
      <w:r w:rsidR="009A658D">
        <w:rPr>
          <w:rFonts w:ascii="Aptos" w:eastAsia="Times New Roman" w:hAnsi="Aptos" w:cs="Arial"/>
          <w:color w:val="0D0D0D"/>
          <w:kern w:val="0"/>
          <w14:ligatures w14:val="none"/>
        </w:rPr>
        <w:t>wing strategic allocations:</w:t>
      </w:r>
    </w:p>
    <w:p w14:paraId="3D463B80" w14:textId="68631EF8" w:rsidR="009A658D" w:rsidRPr="007C197C" w:rsidRDefault="009A658D" w:rsidP="00462A46">
      <w:pPr>
        <w:pStyle w:val="ListParagraph"/>
        <w:numPr>
          <w:ilvl w:val="0"/>
          <w:numId w:val="11"/>
        </w:numPr>
        <w:rPr>
          <w:rFonts w:ascii="Aptos" w:eastAsia="Times New Roman" w:hAnsi="Aptos" w:cs="Times New Roman"/>
          <w:kern w:val="0"/>
          <w14:ligatures w14:val="none"/>
        </w:rPr>
      </w:pPr>
      <w:r w:rsidRPr="007C197C">
        <w:rPr>
          <w:rFonts w:ascii="Aptos" w:eastAsia="Times New Roman" w:hAnsi="Aptos" w:cs="Times New Roman"/>
          <w:kern w:val="0"/>
          <w14:ligatures w14:val="none"/>
        </w:rPr>
        <w:t xml:space="preserve">North Huntingdon 3: Lodge Farm </w:t>
      </w:r>
    </w:p>
    <w:p w14:paraId="4A6573E4" w14:textId="2170C24E" w:rsidR="009A658D" w:rsidRDefault="009A658D" w:rsidP="00462A46">
      <w:pPr>
        <w:pStyle w:val="ListParagraph"/>
        <w:numPr>
          <w:ilvl w:val="0"/>
          <w:numId w:val="11"/>
        </w:numPr>
        <w:rPr>
          <w:rFonts w:ascii="Aptos" w:eastAsia="Times New Roman" w:hAnsi="Aptos" w:cs="Times New Roman"/>
          <w:kern w:val="0"/>
          <w14:ligatures w14:val="none"/>
        </w:rPr>
      </w:pPr>
      <w:r w:rsidRPr="007C197C">
        <w:rPr>
          <w:rFonts w:ascii="Aptos" w:eastAsia="Times New Roman" w:hAnsi="Aptos" w:cs="Times New Roman"/>
          <w:kern w:val="0"/>
          <w14:ligatures w14:val="none"/>
        </w:rPr>
        <w:t xml:space="preserve">North Huntingdon 4: Wyton Airfield </w:t>
      </w:r>
    </w:p>
    <w:p w14:paraId="461E5EBD" w14:textId="43E72B96" w:rsidR="00BB171B" w:rsidRDefault="1B2F3D04" w:rsidP="00462A46">
      <w:pPr>
        <w:pStyle w:val="ListParagraph"/>
        <w:numPr>
          <w:ilvl w:val="0"/>
          <w:numId w:val="11"/>
        </w:numPr>
        <w:rPr>
          <w:rFonts w:ascii="Aptos" w:eastAsia="Times New Roman" w:hAnsi="Aptos" w:cs="Times New Roman"/>
          <w:kern w:val="0"/>
          <w14:ligatures w14:val="none"/>
        </w:rPr>
      </w:pPr>
      <w:r>
        <w:rPr>
          <w:rFonts w:ascii="Aptos" w:eastAsia="Times New Roman" w:hAnsi="Aptos" w:cs="Times New Roman"/>
          <w:kern w:val="0"/>
          <w14:ligatures w14:val="none"/>
        </w:rPr>
        <w:t>Needingworth</w:t>
      </w:r>
      <w:r w:rsidRPr="43839547">
        <w:rPr>
          <w:rFonts w:ascii="Aptos" w:eastAsia="Times New Roman" w:hAnsi="Aptos" w:cs="Times New Roman"/>
        </w:rPr>
        <w:t xml:space="preserve"> 1: Giffords </w:t>
      </w:r>
      <w:r w:rsidR="66D4E0D5">
        <w:rPr>
          <w:rFonts w:ascii="Aptos" w:eastAsia="Times New Roman" w:hAnsi="Aptos" w:cs="Times New Roman"/>
          <w:kern w:val="0"/>
          <w14:ligatures w14:val="none"/>
        </w:rPr>
        <w:t>P</w:t>
      </w:r>
      <w:r w:rsidDel="00AA0557">
        <w:rPr>
          <w:rFonts w:ascii="Aptos" w:eastAsia="Times New Roman" w:hAnsi="Aptos" w:cs="Times New Roman"/>
          <w:kern w:val="0"/>
          <w14:ligatures w14:val="none"/>
        </w:rPr>
        <w:t>ark</w:t>
      </w:r>
      <w:r w:rsidR="66D4E0D5" w:rsidRPr="43839547">
        <w:rPr>
          <w:rFonts w:ascii="Aptos" w:eastAsia="Times New Roman" w:hAnsi="Aptos" w:cs="Times New Roman"/>
        </w:rPr>
        <w:t>.</w:t>
      </w:r>
    </w:p>
    <w:p w14:paraId="6B7D6B69" w14:textId="1114C777" w:rsidR="000D35CC" w:rsidRDefault="000D35CC" w:rsidP="009A658D">
      <w:pPr>
        <w:ind w:left="709"/>
        <w:rPr>
          <w:rFonts w:ascii="Aptos" w:eastAsia="Times New Roman" w:hAnsi="Aptos" w:cs="Times New Roman"/>
          <w:kern w:val="0"/>
          <w14:ligatures w14:val="none"/>
        </w:rPr>
      </w:pPr>
      <w:r w:rsidRPr="000D35CC">
        <w:rPr>
          <w:rFonts w:ascii="Aptos" w:eastAsia="Times New Roman" w:hAnsi="Aptos" w:cs="Times New Roman"/>
          <w:kern w:val="0"/>
          <w14:ligatures w14:val="none"/>
        </w:rPr>
        <w:t>The cost assumptions as agreed by Huntingdonshire District Council,</w:t>
      </w:r>
      <w:r w:rsidRPr="5E7EA591">
        <w:rPr>
          <w:rFonts w:ascii="Aptos" w:eastAsia="Times New Roman" w:hAnsi="Aptos" w:cs="Times New Roman"/>
        </w:rPr>
        <w:t xml:space="preserve"> Cambridgeshire and Peterborough Combined Authority and Cambridgeshire County Council have been included within the Stage 2 Infrastructure Delivery Study and Stage 2 Whole Plan Viability Assessment.</w:t>
      </w:r>
    </w:p>
    <w:p w14:paraId="2C42A43B" w14:textId="41E211C7" w:rsidR="009A658D" w:rsidRDefault="6D19DD07" w:rsidP="009A658D">
      <w:pPr>
        <w:ind w:left="709"/>
        <w:rPr>
          <w:rFonts w:ascii="Aptos" w:eastAsia="Times New Roman" w:hAnsi="Aptos" w:cs="Times New Roman"/>
          <w:kern w:val="0"/>
          <w14:ligatures w14:val="none"/>
        </w:rPr>
      </w:pPr>
      <w:r>
        <w:rPr>
          <w:rFonts w:ascii="Aptos" w:eastAsia="Times New Roman" w:hAnsi="Aptos" w:cs="Times New Roman"/>
          <w:kern w:val="0"/>
          <w14:ligatures w14:val="none"/>
        </w:rPr>
        <w:t xml:space="preserve">Construction costs for the </w:t>
      </w:r>
      <w:r w:rsidR="31A818F8">
        <w:rPr>
          <w:rFonts w:ascii="Aptos" w:eastAsia="Times New Roman" w:hAnsi="Aptos" w:cs="Times New Roman"/>
          <w:kern w:val="0"/>
          <w14:ligatures w14:val="none"/>
        </w:rPr>
        <w:t xml:space="preserve">A141 and St Ives Transport Improvements Scheme </w:t>
      </w:r>
      <w:r w:rsidR="00E32B7D">
        <w:rPr>
          <w:rFonts w:ascii="Aptos" w:eastAsia="Times New Roman" w:hAnsi="Aptos" w:cs="Times New Roman"/>
          <w:kern w:val="0"/>
          <w14:ligatures w14:val="none"/>
        </w:rPr>
        <w:t xml:space="preserve">will depend on the final package selected with the estimate for Hybrid Package 3 being </w:t>
      </w:r>
      <w:r w:rsidR="00E32B7D" w:rsidRPr="00E65F3E">
        <w:rPr>
          <w:rFonts w:eastAsia="Arial" w:cs="Arial"/>
        </w:rPr>
        <w:t>£328,561,418 (2026 prices).</w:t>
      </w:r>
      <w:r w:rsidR="00E32B7D">
        <w:rPr>
          <w:rFonts w:ascii="Aptos" w:eastAsia="Times New Roman" w:hAnsi="Aptos" w:cs="Times New Roman"/>
          <w:kern w:val="0"/>
          <w14:ligatures w14:val="none"/>
        </w:rPr>
        <w:t xml:space="preserve"> </w:t>
      </w:r>
      <w:r w:rsidDel="00AF7DF5">
        <w:rPr>
          <w:rFonts w:ascii="Aptos" w:eastAsia="Times New Roman" w:hAnsi="Aptos" w:cs="Times New Roman"/>
          <w:kern w:val="0"/>
          <w14:ligatures w14:val="none"/>
        </w:rPr>
        <w:t>The funding of the delivery of the A141</w:t>
      </w:r>
      <w:r w:rsidR="604EBA82" w:rsidRPr="5E7EA591">
        <w:rPr>
          <w:rFonts w:ascii="Aptos" w:eastAsia="Times New Roman" w:hAnsi="Aptos" w:cs="Times New Roman"/>
        </w:rPr>
        <w:t xml:space="preserve"> </w:t>
      </w:r>
      <w:r w:rsidR="5048390E" w:rsidRPr="43839547">
        <w:rPr>
          <w:rFonts w:ascii="Aptos" w:eastAsia="Times New Roman" w:hAnsi="Aptos" w:cs="Times New Roman"/>
        </w:rPr>
        <w:t>and St Ives</w:t>
      </w:r>
      <w:r w:rsidRPr="43839547">
        <w:rPr>
          <w:rFonts w:ascii="Aptos" w:eastAsia="Times New Roman" w:hAnsi="Aptos" w:cs="Times New Roman"/>
        </w:rPr>
        <w:t xml:space="preserve"> Improvement Scheme will </w:t>
      </w:r>
      <w:r w:rsidR="4694BA44" w:rsidRPr="43839547">
        <w:rPr>
          <w:rFonts w:ascii="Aptos" w:eastAsia="Times New Roman" w:hAnsi="Aptos" w:cs="Times New Roman"/>
        </w:rPr>
        <w:t>involve leveraging both public and private investment</w:t>
      </w:r>
      <w:r w:rsidRPr="43839547">
        <w:rPr>
          <w:rFonts w:ascii="Aptos" w:eastAsia="Times New Roman" w:hAnsi="Aptos" w:cs="Times New Roman"/>
        </w:rPr>
        <w:t xml:space="preserve"> from a variety of sources</w:t>
      </w:r>
      <w:r w:rsidR="4694BA44" w:rsidRPr="43839547">
        <w:rPr>
          <w:rFonts w:ascii="Aptos" w:eastAsia="Times New Roman" w:hAnsi="Aptos" w:cs="Times New Roman"/>
        </w:rPr>
        <w:t>. T</w:t>
      </w:r>
      <w:r w:rsidRPr="43839547">
        <w:rPr>
          <w:rFonts w:ascii="Aptos" w:eastAsia="Times New Roman" w:hAnsi="Aptos" w:cs="Times New Roman"/>
        </w:rPr>
        <w:t xml:space="preserve">hese </w:t>
      </w:r>
      <w:r w:rsidR="0DBB097B" w:rsidRPr="5E7EA591">
        <w:rPr>
          <w:rFonts w:ascii="Aptos" w:eastAsia="Times New Roman" w:hAnsi="Aptos" w:cs="Times New Roman"/>
        </w:rPr>
        <w:t xml:space="preserve">potentially </w:t>
      </w:r>
      <w:r w:rsidRPr="5E7EA591">
        <w:rPr>
          <w:rFonts w:ascii="Aptos" w:eastAsia="Times New Roman" w:hAnsi="Aptos" w:cs="Times New Roman"/>
        </w:rPr>
        <w:t>include:</w:t>
      </w:r>
    </w:p>
    <w:p w14:paraId="13A32B47" w14:textId="77777777" w:rsidR="009A658D" w:rsidRDefault="009A658D" w:rsidP="00462A46">
      <w:pPr>
        <w:pStyle w:val="ListParagraph"/>
        <w:numPr>
          <w:ilvl w:val="0"/>
          <w:numId w:val="9"/>
        </w:numPr>
        <w:rPr>
          <w:rFonts w:ascii="Aptos" w:eastAsia="Times New Roman" w:hAnsi="Aptos" w:cs="Times New Roman"/>
          <w:kern w:val="0"/>
          <w14:ligatures w14:val="none"/>
        </w:rPr>
      </w:pPr>
      <w:r>
        <w:rPr>
          <w:rFonts w:ascii="Aptos" w:eastAsia="Times New Roman" w:hAnsi="Aptos" w:cs="Times New Roman"/>
          <w:kern w:val="0"/>
          <w14:ligatures w14:val="none"/>
        </w:rPr>
        <w:t>Ministry of Housing Communities and Local Government National Wealth Fund as a loan</w:t>
      </w:r>
    </w:p>
    <w:p w14:paraId="7D4C9BA8" w14:textId="00829516" w:rsidR="00C1673E" w:rsidRDefault="00C1673E" w:rsidP="00462A46">
      <w:pPr>
        <w:pStyle w:val="ListParagraph"/>
        <w:numPr>
          <w:ilvl w:val="0"/>
          <w:numId w:val="9"/>
        </w:numPr>
        <w:rPr>
          <w:rFonts w:ascii="Aptos" w:eastAsia="Times New Roman" w:hAnsi="Aptos" w:cs="Times New Roman"/>
          <w:kern w:val="0"/>
          <w14:ligatures w14:val="none"/>
        </w:rPr>
      </w:pPr>
      <w:r>
        <w:rPr>
          <w:rFonts w:ascii="Aptos" w:eastAsia="Times New Roman" w:hAnsi="Aptos" w:cs="Times New Roman"/>
          <w:kern w:val="0"/>
          <w14:ligatures w14:val="none"/>
        </w:rPr>
        <w:t>The Department for Transport</w:t>
      </w:r>
    </w:p>
    <w:p w14:paraId="5EF316C6" w14:textId="27AC76B7" w:rsidR="009A658D" w:rsidRDefault="6D19DD07" w:rsidP="00E65F3E">
      <w:pPr>
        <w:numPr>
          <w:ilvl w:val="0"/>
          <w:numId w:val="9"/>
        </w:numPr>
        <w:rPr>
          <w:rFonts w:ascii="Aptos" w:eastAsia="Times New Roman" w:hAnsi="Aptos" w:cs="Times New Roman"/>
          <w:kern w:val="0"/>
          <w14:ligatures w14:val="none"/>
        </w:rPr>
      </w:pPr>
      <w:r w:rsidRPr="43839547">
        <w:rPr>
          <w:rFonts w:ascii="Aptos" w:eastAsia="Times New Roman" w:hAnsi="Aptos" w:cs="Times New Roman"/>
        </w:rPr>
        <w:t xml:space="preserve">A small proportion </w:t>
      </w:r>
      <w:r w:rsidR="4694BA44" w:rsidRPr="43839547">
        <w:rPr>
          <w:rFonts w:ascii="Aptos" w:eastAsia="Times New Roman" w:hAnsi="Aptos" w:cs="Times New Roman"/>
        </w:rPr>
        <w:t>from</w:t>
      </w:r>
      <w:r w:rsidRPr="43839547">
        <w:rPr>
          <w:rFonts w:ascii="Aptos" w:eastAsia="Times New Roman" w:hAnsi="Aptos" w:cs="Times New Roman"/>
        </w:rPr>
        <w:t xml:space="preserve"> developer contributions</w:t>
      </w:r>
      <w:r w:rsidR="3E58D6F4" w:rsidRPr="43839547">
        <w:rPr>
          <w:rFonts w:ascii="Aptos" w:eastAsia="Times New Roman" w:hAnsi="Aptos" w:cs="Times New Roman"/>
        </w:rPr>
        <w:t>.</w:t>
      </w:r>
    </w:p>
    <w:p w14:paraId="122B8D69" w14:textId="16DACC0A" w:rsidR="000D3B57" w:rsidRPr="000D3B57" w:rsidRDefault="346CA595" w:rsidP="5E7EA591">
      <w:pPr>
        <w:ind w:left="720"/>
        <w:rPr>
          <w:rFonts w:ascii="Aptos" w:eastAsia="Times New Roman" w:hAnsi="Aptos" w:cs="Times New Roman"/>
          <w:kern w:val="0"/>
          <w14:ligatures w14:val="none"/>
        </w:rPr>
      </w:pPr>
      <w:r w:rsidRPr="5E7EA591">
        <w:rPr>
          <w:rFonts w:ascii="Aptos" w:eastAsia="Times New Roman" w:hAnsi="Aptos" w:cs="Times New Roman"/>
        </w:rPr>
        <w:t>CPCA</w:t>
      </w:r>
      <w:r w:rsidR="0668D975" w:rsidRPr="5E7EA591">
        <w:rPr>
          <w:rFonts w:ascii="Aptos" w:eastAsia="Times New Roman" w:hAnsi="Aptos" w:cs="Times New Roman"/>
        </w:rPr>
        <w:t xml:space="preserve"> is committed to securing the investment needed to deliver improved transport outcomes across Cambridgeshire and Peterborough. </w:t>
      </w:r>
      <w:r w:rsidR="4E53E8F7" w:rsidRPr="5E7EA591">
        <w:rPr>
          <w:rFonts w:ascii="Aptos" w:eastAsia="Times New Roman" w:hAnsi="Aptos" w:cs="Times New Roman"/>
        </w:rPr>
        <w:t>The CPCA</w:t>
      </w:r>
      <w:r w:rsidR="0668D975" w:rsidRPr="5E7EA591">
        <w:rPr>
          <w:rFonts w:ascii="Aptos" w:eastAsia="Times New Roman" w:hAnsi="Aptos" w:cs="Times New Roman"/>
        </w:rPr>
        <w:t xml:space="preserve"> continue to work proactively with Government departments, including the Department for Transport (DfT) and the Ministry of Housing, Communities and Local Government (MHCLG), alongside regional partners and stakeholders, to identify opportunities, strengthen our investment case and secure appropriate levels of funding for the A141 and other strategic schemes.</w:t>
      </w:r>
    </w:p>
    <w:p w14:paraId="4D06B8DF" w14:textId="2FB39446" w:rsidR="000D3B57" w:rsidRPr="000D3B57" w:rsidRDefault="0668D975">
      <w:pPr>
        <w:ind w:left="720"/>
        <w:rPr>
          <w:rFonts w:ascii="Aptos" w:eastAsia="Times New Roman" w:hAnsi="Aptos" w:cs="Times New Roman"/>
        </w:rPr>
      </w:pPr>
      <w:r w:rsidRPr="000D3B57">
        <w:rPr>
          <w:rFonts w:ascii="Aptos" w:eastAsia="Times New Roman" w:hAnsi="Aptos" w:cs="Times New Roman"/>
          <w:kern w:val="0"/>
          <w14:ligatures w14:val="none"/>
        </w:rPr>
        <w:t xml:space="preserve">Through ongoing engagement at both officer and senior leadership levels, </w:t>
      </w:r>
      <w:r w:rsidR="2471BAD9" w:rsidRPr="43839547" w:rsidDel="0668D975">
        <w:rPr>
          <w:rFonts w:ascii="Aptos" w:eastAsia="Times New Roman" w:hAnsi="Aptos" w:cs="Times New Roman"/>
        </w:rPr>
        <w:t>CPCA</w:t>
      </w:r>
      <w:r w:rsidRPr="5E7EA591">
        <w:rPr>
          <w:rFonts w:ascii="Aptos" w:eastAsia="Times New Roman" w:hAnsi="Aptos" w:cs="Times New Roman"/>
        </w:rPr>
        <w:t xml:space="preserve"> is making the case for investment that reflects the region’s growth ambitions, transport challenges and the importance of maintaining safe, reliable and sustainable connectivity for communities. This includes working with Government on future funding opportunities, ensuring that transport priorities are aligned with wider economic growth and place-making objectives.</w:t>
      </w:r>
    </w:p>
    <w:p w14:paraId="309EC5F8" w14:textId="01F7F491" w:rsidR="000D3B57" w:rsidRDefault="4BA24992" w:rsidP="000D3B57">
      <w:pPr>
        <w:ind w:left="720"/>
        <w:rPr>
          <w:rFonts w:ascii="Aptos" w:eastAsia="Times New Roman" w:hAnsi="Aptos" w:cs="Times New Roman"/>
          <w:kern w:val="0"/>
          <w14:ligatures w14:val="none"/>
        </w:rPr>
      </w:pPr>
      <w:r w:rsidRPr="5E7EA591">
        <w:rPr>
          <w:rFonts w:ascii="Aptos" w:eastAsia="Times New Roman" w:hAnsi="Aptos" w:cs="Times New Roman"/>
        </w:rPr>
        <w:t>CPCA</w:t>
      </w:r>
      <w:r w:rsidR="0668D975" w:rsidRPr="5E7EA591">
        <w:rPr>
          <w:rFonts w:ascii="Aptos" w:eastAsia="Times New Roman" w:hAnsi="Aptos" w:cs="Times New Roman"/>
        </w:rPr>
        <w:t xml:space="preserve"> </w:t>
      </w:r>
      <w:r w:rsidR="13BCEED9" w:rsidRPr="5E7EA591">
        <w:rPr>
          <w:rFonts w:ascii="Aptos" w:eastAsia="Times New Roman" w:hAnsi="Aptos" w:cs="Times New Roman"/>
        </w:rPr>
        <w:t>is</w:t>
      </w:r>
      <w:r w:rsidR="0668D975" w:rsidRPr="5E7EA591">
        <w:rPr>
          <w:rFonts w:ascii="Aptos" w:eastAsia="Times New Roman" w:hAnsi="Aptos" w:cs="Times New Roman"/>
        </w:rPr>
        <w:t xml:space="preserve"> continu</w:t>
      </w:r>
      <w:r w:rsidR="13BCEED9" w:rsidRPr="5E7EA591">
        <w:rPr>
          <w:rFonts w:ascii="Aptos" w:eastAsia="Times New Roman" w:hAnsi="Aptos" w:cs="Times New Roman"/>
        </w:rPr>
        <w:t>ing</w:t>
      </w:r>
      <w:r w:rsidR="0668D975" w:rsidRPr="5E7EA591">
        <w:rPr>
          <w:rFonts w:ascii="Aptos" w:eastAsia="Times New Roman" w:hAnsi="Aptos" w:cs="Times New Roman"/>
        </w:rPr>
        <w:t xml:space="preserve"> to develop a strong pipeline of deliverable schemes, supported by robust evidence and clear prioritisation, to maximise opportunities for future investment and ensure available funding is targeted where it can achieve the greatest impact for residents, businesses and communities across the region.</w:t>
      </w:r>
    </w:p>
    <w:p w14:paraId="55977DB6" w14:textId="11114B70" w:rsidR="00B97750" w:rsidRDefault="00B97750" w:rsidP="009A658D">
      <w:pPr>
        <w:ind w:left="720"/>
        <w:rPr>
          <w:rFonts w:ascii="Aptos" w:eastAsia="Times New Roman" w:hAnsi="Aptos" w:cs="Arial"/>
          <w:color w:val="0D0D0D"/>
          <w:kern w:val="0"/>
          <w14:ligatures w14:val="none"/>
        </w:rPr>
      </w:pPr>
      <w:r>
        <w:rPr>
          <w:rFonts w:ascii="Aptos" w:eastAsia="Times New Roman" w:hAnsi="Aptos" w:cs="Arial"/>
          <w:color w:val="0D0D0D"/>
          <w:kern w:val="0"/>
          <w14:ligatures w14:val="none"/>
        </w:rPr>
        <w:t xml:space="preserve">The following planning applications have legal agreements in place (S106) which safeguard land for the rerouting of the A141 </w:t>
      </w:r>
      <w:r w:rsidR="008B1545">
        <w:rPr>
          <w:rFonts w:ascii="Aptos" w:eastAsia="Times New Roman" w:hAnsi="Aptos" w:cs="Arial"/>
          <w:color w:val="0D0D0D"/>
          <w:kern w:val="0"/>
          <w14:ligatures w14:val="none"/>
        </w:rPr>
        <w:t xml:space="preserve">under the </w:t>
      </w:r>
      <w:r>
        <w:rPr>
          <w:rFonts w:ascii="Aptos" w:eastAsia="Times New Roman" w:hAnsi="Aptos" w:cs="Arial"/>
          <w:color w:val="0D0D0D"/>
          <w:kern w:val="0"/>
          <w14:ligatures w14:val="none"/>
        </w:rPr>
        <w:t>Improvement</w:t>
      </w:r>
      <w:r w:rsidR="00D130C1">
        <w:rPr>
          <w:rFonts w:ascii="Aptos" w:eastAsia="Times New Roman" w:hAnsi="Aptos" w:cs="Arial"/>
          <w:color w:val="0D0D0D"/>
          <w:kern w:val="0"/>
          <w14:ligatures w14:val="none"/>
        </w:rPr>
        <w:t>s</w:t>
      </w:r>
      <w:r>
        <w:rPr>
          <w:rFonts w:ascii="Aptos" w:eastAsia="Times New Roman" w:hAnsi="Aptos" w:cs="Arial"/>
          <w:color w:val="0D0D0D"/>
          <w:kern w:val="0"/>
          <w14:ligatures w14:val="none"/>
        </w:rPr>
        <w:t xml:space="preserve"> Scheme and/or </w:t>
      </w:r>
      <w:r>
        <w:rPr>
          <w:rFonts w:ascii="Aptos" w:eastAsia="Times New Roman" w:hAnsi="Aptos" w:cs="Arial"/>
          <w:color w:val="0D0D0D"/>
          <w:kern w:val="0"/>
          <w14:ligatures w14:val="none"/>
        </w:rPr>
        <w:lastRenderedPageBreak/>
        <w:t xml:space="preserve">set aside funding for delivery of parts of the A141 </w:t>
      </w:r>
      <w:r w:rsidR="008B1545">
        <w:rPr>
          <w:rFonts w:ascii="Aptos" w:eastAsia="Times New Roman" w:hAnsi="Aptos" w:cs="Arial"/>
          <w:color w:val="0D0D0D"/>
          <w:kern w:val="0"/>
          <w14:ligatures w14:val="none"/>
        </w:rPr>
        <w:t xml:space="preserve">element of the </w:t>
      </w:r>
      <w:r>
        <w:rPr>
          <w:rFonts w:ascii="Aptos" w:eastAsia="Times New Roman" w:hAnsi="Aptos" w:cs="Arial"/>
          <w:color w:val="0D0D0D"/>
          <w:kern w:val="0"/>
          <w14:ligatures w14:val="none"/>
        </w:rPr>
        <w:t>Improvement</w:t>
      </w:r>
      <w:r w:rsidR="00D130C1">
        <w:rPr>
          <w:rFonts w:ascii="Aptos" w:eastAsia="Times New Roman" w:hAnsi="Aptos" w:cs="Arial"/>
          <w:color w:val="0D0D0D"/>
          <w:kern w:val="0"/>
          <w14:ligatures w14:val="none"/>
        </w:rPr>
        <w:t>s</w:t>
      </w:r>
      <w:r>
        <w:rPr>
          <w:rFonts w:ascii="Aptos" w:eastAsia="Times New Roman" w:hAnsi="Aptos" w:cs="Arial"/>
          <w:color w:val="0D0D0D"/>
          <w:kern w:val="0"/>
          <w14:ligatures w14:val="none"/>
        </w:rPr>
        <w:t xml:space="preserve"> Scheme. The</w:t>
      </w:r>
      <w:r w:rsidR="008B1545">
        <w:rPr>
          <w:rFonts w:ascii="Aptos" w:eastAsia="Times New Roman" w:hAnsi="Aptos" w:cs="Arial"/>
          <w:color w:val="0D0D0D"/>
          <w:kern w:val="0"/>
          <w14:ligatures w14:val="none"/>
        </w:rPr>
        <w:t xml:space="preserve">se </w:t>
      </w:r>
      <w:r>
        <w:rPr>
          <w:rFonts w:ascii="Aptos" w:eastAsia="Times New Roman" w:hAnsi="Aptos" w:cs="Arial"/>
          <w:color w:val="0D0D0D"/>
          <w:kern w:val="0"/>
          <w14:ligatures w14:val="none"/>
        </w:rPr>
        <w:t>are as follows:</w:t>
      </w:r>
    </w:p>
    <w:p w14:paraId="42286198" w14:textId="74BFDF33" w:rsidR="0046531D" w:rsidRDefault="0046531D" w:rsidP="00462A46">
      <w:pPr>
        <w:pStyle w:val="ListParagraph"/>
        <w:numPr>
          <w:ilvl w:val="0"/>
          <w:numId w:val="12"/>
        </w:numPr>
        <w:rPr>
          <w:rFonts w:ascii="Aptos" w:eastAsia="Times New Roman" w:hAnsi="Aptos" w:cs="Times New Roman"/>
          <w:kern w:val="0"/>
          <w14:ligatures w14:val="none"/>
        </w:rPr>
      </w:pPr>
      <w:r>
        <w:rPr>
          <w:rFonts w:ascii="Aptos" w:eastAsia="Times New Roman" w:hAnsi="Aptos" w:cs="Times New Roman"/>
          <w:kern w:val="0"/>
          <w14:ligatures w14:val="none"/>
        </w:rPr>
        <w:t xml:space="preserve">25/01922/OUT – Newlands logistics site (Brookfield Farm) between Racecourse and Spittals roundabout - </w:t>
      </w:r>
      <w:r w:rsidR="00C420C3">
        <w:rPr>
          <w:rFonts w:ascii="Aptos" w:eastAsia="Times New Roman" w:hAnsi="Aptos" w:cs="Times New Roman"/>
          <w:kern w:val="0"/>
          <w14:ligatures w14:val="none"/>
        </w:rPr>
        <w:t>£1,960,000 contribution for bus services, provision of an underpass for vehicles, cyclists and pedestrians under the A141 including connecting the site to the Hinchingbrooke estate, and off-site highway improvement works including at junctions</w:t>
      </w:r>
      <w:r>
        <w:rPr>
          <w:rFonts w:ascii="Aptos" w:eastAsia="Times New Roman" w:hAnsi="Aptos" w:cs="Times New Roman"/>
          <w:kern w:val="0"/>
          <w14:ligatures w14:val="none"/>
        </w:rPr>
        <w:t xml:space="preserve"> </w:t>
      </w:r>
      <w:r w:rsidR="00C420C3">
        <w:rPr>
          <w:rFonts w:ascii="Aptos" w:eastAsia="Times New Roman" w:hAnsi="Aptos" w:cs="Times New Roman"/>
          <w:kern w:val="0"/>
          <w14:ligatures w14:val="none"/>
        </w:rPr>
        <w:t>of A141/ Ermine Street/ Stukeley Road, A141/ Washingley Road</w:t>
      </w:r>
    </w:p>
    <w:p w14:paraId="2423419D" w14:textId="52B9EF91" w:rsidR="004E0B85" w:rsidRDefault="0046531D" w:rsidP="00462A46">
      <w:pPr>
        <w:pStyle w:val="ListParagraph"/>
        <w:numPr>
          <w:ilvl w:val="0"/>
          <w:numId w:val="12"/>
        </w:numPr>
        <w:rPr>
          <w:rFonts w:ascii="Aptos" w:eastAsia="Times New Roman" w:hAnsi="Aptos" w:cs="Times New Roman"/>
          <w:kern w:val="0"/>
          <w14:ligatures w14:val="none"/>
        </w:rPr>
      </w:pPr>
      <w:r w:rsidRPr="0046531D">
        <w:rPr>
          <w:rFonts w:ascii="Aptos" w:eastAsia="Times New Roman" w:hAnsi="Aptos" w:cs="Times New Roman"/>
          <w:kern w:val="0"/>
          <w14:ligatures w14:val="none"/>
        </w:rPr>
        <w:t>18/01918/OUT</w:t>
      </w:r>
      <w:r>
        <w:rPr>
          <w:rFonts w:ascii="Aptos" w:eastAsia="Times New Roman" w:hAnsi="Aptos" w:cs="Times New Roman"/>
          <w:kern w:val="0"/>
          <w14:ligatures w14:val="none"/>
        </w:rPr>
        <w:t xml:space="preserve"> – Bloor Homes, South of Ermine Street – safeguarding land for A141 route, provision of direct highway works for additional junctions on Ermine Street, improvements to the A141/ Ermine Street roundabout and footway enhancements including £100,000 for pedestrian and cycleway improvements</w:t>
      </w:r>
    </w:p>
    <w:p w14:paraId="0AE1D2BE" w14:textId="64DC8CBF" w:rsidR="0046531D" w:rsidRDefault="007A5006" w:rsidP="00462A46">
      <w:pPr>
        <w:pStyle w:val="ListParagraph"/>
        <w:numPr>
          <w:ilvl w:val="0"/>
          <w:numId w:val="12"/>
        </w:numPr>
        <w:rPr>
          <w:rFonts w:ascii="Aptos" w:eastAsia="Times New Roman" w:hAnsi="Aptos" w:cs="Times New Roman"/>
          <w:kern w:val="0"/>
          <w14:ligatures w14:val="none"/>
        </w:rPr>
      </w:pPr>
      <w:r>
        <w:rPr>
          <w:rFonts w:ascii="Aptos" w:eastAsia="Times New Roman" w:hAnsi="Aptos" w:cs="Times New Roman"/>
          <w:kern w:val="0"/>
          <w14:ligatures w14:val="none"/>
        </w:rPr>
        <w:t xml:space="preserve">20/00847/OUT – St John’s land north east of Ermine Street – improvements/ </w:t>
      </w:r>
      <w:r w:rsidR="00EB6C5C">
        <w:rPr>
          <w:rFonts w:ascii="Aptos" w:eastAsia="Times New Roman" w:hAnsi="Aptos" w:cs="Times New Roman"/>
          <w:kern w:val="0"/>
          <w14:ligatures w14:val="none"/>
        </w:rPr>
        <w:t>(</w:t>
      </w:r>
      <w:r>
        <w:rPr>
          <w:rFonts w:ascii="Aptos" w:eastAsia="Times New Roman" w:hAnsi="Aptos" w:cs="Times New Roman"/>
          <w:kern w:val="0"/>
          <w14:ligatures w14:val="none"/>
        </w:rPr>
        <w:t>contributions to be determined when S106 agreed</w:t>
      </w:r>
      <w:r w:rsidR="00EB6C5C">
        <w:rPr>
          <w:rFonts w:ascii="Aptos" w:eastAsia="Times New Roman" w:hAnsi="Aptos" w:cs="Times New Roman"/>
          <w:kern w:val="0"/>
          <w14:ligatures w14:val="none"/>
        </w:rPr>
        <w:t>)</w:t>
      </w:r>
    </w:p>
    <w:p w14:paraId="2AA82CA1" w14:textId="11FB9DE0" w:rsidR="007A5006" w:rsidRPr="0046531D" w:rsidRDefault="0065730B" w:rsidP="00462A46">
      <w:pPr>
        <w:pStyle w:val="ListParagraph"/>
        <w:numPr>
          <w:ilvl w:val="0"/>
          <w:numId w:val="12"/>
        </w:numPr>
        <w:rPr>
          <w:rFonts w:ascii="Aptos" w:eastAsia="Times New Roman" w:hAnsi="Aptos" w:cs="Times New Roman"/>
          <w:kern w:val="0"/>
          <w14:ligatures w14:val="none"/>
        </w:rPr>
      </w:pPr>
      <w:r>
        <w:rPr>
          <w:rFonts w:ascii="Aptos" w:eastAsia="Times New Roman" w:hAnsi="Aptos" w:cs="Times New Roman"/>
          <w:kern w:val="0"/>
          <w14:ligatures w14:val="none"/>
        </w:rPr>
        <w:t>1201158OUT – Urban &amp; Civic,</w:t>
      </w:r>
      <w:r w:rsidR="00707DD9">
        <w:rPr>
          <w:rFonts w:ascii="Aptos" w:eastAsia="Times New Roman" w:hAnsi="Aptos" w:cs="Times New Roman"/>
          <w:kern w:val="0"/>
          <w14:ligatures w14:val="none"/>
        </w:rPr>
        <w:t xml:space="preserve"> the Grange Farm element of </w:t>
      </w:r>
      <w:r>
        <w:rPr>
          <w:rFonts w:ascii="Aptos" w:eastAsia="Times New Roman" w:hAnsi="Aptos" w:cs="Times New Roman"/>
          <w:kern w:val="0"/>
          <w14:ligatures w14:val="none"/>
        </w:rPr>
        <w:t>Alconbury Weald</w:t>
      </w:r>
      <w:r w:rsidR="00707DD9">
        <w:rPr>
          <w:rFonts w:ascii="Aptos" w:eastAsia="Times New Roman" w:hAnsi="Aptos" w:cs="Times New Roman"/>
          <w:kern w:val="0"/>
          <w14:ligatures w14:val="none"/>
        </w:rPr>
        <w:t xml:space="preserve"> </w:t>
      </w:r>
      <w:r>
        <w:rPr>
          <w:rFonts w:ascii="Aptos" w:eastAsia="Times New Roman" w:hAnsi="Aptos" w:cs="Times New Roman"/>
          <w:kern w:val="0"/>
          <w14:ligatures w14:val="none"/>
        </w:rPr>
        <w:t>– construction of short dualled stretch of A141 Spittals Way to allow separate access into Grange Farm, traffic calming on Ermine Street and through the Stukeleys, provision of bus service to Huntingdon</w:t>
      </w:r>
      <w:r w:rsidR="00794537">
        <w:rPr>
          <w:rFonts w:ascii="Aptos" w:eastAsia="Times New Roman" w:hAnsi="Aptos" w:cs="Times New Roman"/>
          <w:kern w:val="0"/>
          <w14:ligatures w14:val="none"/>
        </w:rPr>
        <w:t>.</w:t>
      </w:r>
    </w:p>
    <w:p w14:paraId="6AE9B364" w14:textId="2E720C14" w:rsidR="009E5943" w:rsidRPr="004E0B85" w:rsidRDefault="009E5943" w:rsidP="004E0B85">
      <w:pPr>
        <w:ind w:firstLine="709"/>
        <w:rPr>
          <w:rFonts w:ascii="Aptos" w:eastAsia="Times New Roman" w:hAnsi="Aptos" w:cs="Times New Roman"/>
          <w:b/>
          <w:bCs/>
          <w:kern w:val="0"/>
          <w14:ligatures w14:val="none"/>
        </w:rPr>
      </w:pPr>
      <w:r w:rsidRPr="004E0B85">
        <w:rPr>
          <w:rFonts w:ascii="Aptos" w:eastAsia="Times New Roman" w:hAnsi="Aptos" w:cs="Times New Roman"/>
          <w:b/>
          <w:bCs/>
          <w:kern w:val="0"/>
          <w14:ligatures w14:val="none"/>
        </w:rPr>
        <w:t>Areas of Agreement</w:t>
      </w:r>
    </w:p>
    <w:p w14:paraId="0B7FA892" w14:textId="76324C60" w:rsidR="00324351" w:rsidRPr="00324351" w:rsidRDefault="32097D1E" w:rsidP="00324351">
      <w:pPr>
        <w:ind w:left="709"/>
        <w:rPr>
          <w:rFonts w:ascii="Aptos" w:eastAsia="Times New Roman" w:hAnsi="Aptos" w:cs="Times New Roman"/>
          <w:kern w:val="0"/>
          <w14:ligatures w14:val="none"/>
        </w:rPr>
      </w:pPr>
      <w:r w:rsidRPr="00324351">
        <w:rPr>
          <w:rFonts w:ascii="Aptos" w:eastAsia="Times New Roman" w:hAnsi="Aptos" w:cs="Times New Roman"/>
          <w:kern w:val="0"/>
          <w14:ligatures w14:val="none"/>
        </w:rPr>
        <w:t xml:space="preserve">Huntingdonshire District Council, </w:t>
      </w:r>
      <w:r w:rsidRPr="43839547">
        <w:rPr>
          <w:rFonts w:ascii="Aptos" w:eastAsia="Times New Roman" w:hAnsi="Aptos" w:cs="Times New Roman"/>
        </w:rPr>
        <w:t>Cambridgeshire and Peterborough Combined Authority and Cambridgeshire County Council recognise the strategic importance of the A141 improvement scheme and agree that the available evidence supports progressing the development of a Full Business Case. Subject to the necessary approvals and funding arrangements being confirmed, work is expected to commence</w:t>
      </w:r>
      <w:r w:rsidR="17CD2EA3" w:rsidRPr="5E7EA591">
        <w:rPr>
          <w:rFonts w:ascii="Aptos" w:eastAsia="Times New Roman" w:hAnsi="Aptos" w:cs="Times New Roman"/>
        </w:rPr>
        <w:t xml:space="preserve"> on the Full Business Case</w:t>
      </w:r>
      <w:r w:rsidRPr="5E7EA591">
        <w:rPr>
          <w:rFonts w:ascii="Aptos" w:eastAsia="Times New Roman" w:hAnsi="Aptos" w:cs="Times New Roman"/>
        </w:rPr>
        <w:t xml:space="preserve"> in spring 2027</w:t>
      </w:r>
      <w:r w:rsidR="3D151661" w:rsidRPr="5E7EA591">
        <w:rPr>
          <w:rFonts w:ascii="Aptos" w:eastAsia="Times New Roman" w:hAnsi="Aptos" w:cs="Times New Roman"/>
        </w:rPr>
        <w:t xml:space="preserve"> and complete in late 2028</w:t>
      </w:r>
      <w:r w:rsidRPr="5E7EA591">
        <w:rPr>
          <w:rFonts w:ascii="Aptos" w:eastAsia="Times New Roman" w:hAnsi="Aptos" w:cs="Times New Roman"/>
        </w:rPr>
        <w:t>.</w:t>
      </w:r>
    </w:p>
    <w:p w14:paraId="78F8B6ED" w14:textId="312E6E42" w:rsidR="00324351" w:rsidRDefault="32097D1E" w:rsidP="00324351">
      <w:pPr>
        <w:ind w:left="709"/>
        <w:rPr>
          <w:rFonts w:ascii="Aptos" w:eastAsia="Times New Roman" w:hAnsi="Aptos" w:cs="Times New Roman"/>
          <w:kern w:val="0"/>
          <w14:ligatures w14:val="none"/>
        </w:rPr>
      </w:pPr>
      <w:r w:rsidRPr="00324351">
        <w:rPr>
          <w:rFonts w:ascii="Aptos" w:eastAsia="Times New Roman" w:hAnsi="Aptos" w:cs="Times New Roman"/>
          <w:kern w:val="0"/>
          <w14:ligatures w14:val="none"/>
        </w:rPr>
        <w:t xml:space="preserve">All partners </w:t>
      </w:r>
      <w:r w:rsidR="13BD5517" w:rsidRPr="43839547" w:rsidDel="32097D1E">
        <w:rPr>
          <w:rFonts w:ascii="Aptos" w:eastAsia="Times New Roman" w:hAnsi="Aptos" w:cs="Times New Roman"/>
        </w:rPr>
        <w:t>are strongly</w:t>
      </w:r>
      <w:r w:rsidRPr="5E7EA591">
        <w:rPr>
          <w:rFonts w:ascii="Aptos" w:eastAsia="Times New Roman" w:hAnsi="Aptos" w:cs="Times New Roman"/>
        </w:rPr>
        <w:t xml:space="preserve"> committed to working collaboratively to identify and secure the funding required to support the next stage of development. This will include consideration through the Combined Authority’s Medium Term Financial Plan, alongside exploring wider funding opportunities and potential contributions to support delivery of this strategically important corridor improvement.</w:t>
      </w:r>
    </w:p>
    <w:p w14:paraId="0F23CFD6" w14:textId="77777777" w:rsidR="00F848FC" w:rsidRDefault="00F848FC" w:rsidP="00F848FC">
      <w:pPr>
        <w:pStyle w:val="ListParagraph"/>
        <w:spacing w:after="0"/>
        <w:ind w:left="1440"/>
        <w:rPr>
          <w:rFonts w:cs="Arial"/>
          <w:b/>
          <w:bCs/>
          <w:color w:val="0D0D0D"/>
        </w:rPr>
      </w:pPr>
    </w:p>
    <w:p w14:paraId="5343ECE9" w14:textId="764533D1" w:rsidR="004E0B85" w:rsidRPr="004E0B85" w:rsidRDefault="0063791F" w:rsidP="004E0B85">
      <w:pPr>
        <w:ind w:firstLine="709"/>
        <w:rPr>
          <w:rFonts w:ascii="Aptos" w:eastAsia="Times New Roman" w:hAnsi="Aptos" w:cs="Times New Roman"/>
          <w:b/>
          <w:bCs/>
          <w:kern w:val="0"/>
          <w14:ligatures w14:val="none"/>
        </w:rPr>
      </w:pPr>
      <w:r>
        <w:rPr>
          <w:rFonts w:ascii="Aptos" w:eastAsia="Times New Roman" w:hAnsi="Aptos" w:cs="Times New Roman"/>
          <w:b/>
          <w:bCs/>
          <w:kern w:val="0"/>
          <w14:ligatures w14:val="none"/>
        </w:rPr>
        <w:t>Outstanding Points</w:t>
      </w:r>
    </w:p>
    <w:p w14:paraId="67A127CA" w14:textId="77777777" w:rsidR="004E0B85" w:rsidRPr="003A0D8A" w:rsidRDefault="004E0B85" w:rsidP="004E0B85">
      <w:pPr>
        <w:ind w:left="709" w:firstLine="11"/>
        <w:rPr>
          <w:rFonts w:ascii="Aptos" w:eastAsia="Times New Roman" w:hAnsi="Aptos" w:cs="Times New Roman"/>
          <w:kern w:val="0"/>
          <w14:ligatures w14:val="none"/>
        </w:rPr>
      </w:pPr>
      <w:r w:rsidRPr="007F39D8">
        <w:rPr>
          <w:rFonts w:ascii="Aptos" w:eastAsia="Times New Roman" w:hAnsi="Aptos" w:cs="Times New Roman"/>
          <w:kern w:val="0"/>
          <w14:ligatures w14:val="none"/>
        </w:rPr>
        <w:t>(Complete if any points above cannot be agreed or other areas of conflict arise.)</w:t>
      </w:r>
    </w:p>
    <w:p w14:paraId="291F18F6" w14:textId="77777777" w:rsidR="004E0B85" w:rsidRPr="00F848FC" w:rsidRDefault="004E0B85" w:rsidP="00F848FC">
      <w:pPr>
        <w:pStyle w:val="ListParagraph"/>
        <w:spacing w:after="0"/>
        <w:ind w:left="1440"/>
        <w:rPr>
          <w:rFonts w:cs="Arial"/>
          <w:b/>
          <w:bCs/>
          <w:color w:val="0D0D0D"/>
        </w:rPr>
      </w:pPr>
    </w:p>
    <w:p w14:paraId="052C6EFB" w14:textId="3143BFDA" w:rsidR="00F848FC" w:rsidRPr="00F848FC" w:rsidRDefault="00F848FC" w:rsidP="00F848FC">
      <w:pPr>
        <w:spacing w:after="0"/>
        <w:ind w:firstLine="720"/>
        <w:rPr>
          <w:rFonts w:cs="Arial"/>
          <w:b/>
          <w:bCs/>
          <w:color w:val="0D0D0D"/>
        </w:rPr>
      </w:pPr>
      <w:r w:rsidRPr="00F848FC">
        <w:rPr>
          <w:rFonts w:cs="Arial"/>
          <w:color w:val="0D0D0D"/>
        </w:rPr>
        <w:t>N</w:t>
      </w:r>
      <w:r w:rsidRPr="00F848FC">
        <w:rPr>
          <w:rFonts w:cs="Arial"/>
          <w:b/>
          <w:bCs/>
          <w:color w:val="0D0D0D"/>
        </w:rPr>
        <w:t>ext steps</w:t>
      </w:r>
    </w:p>
    <w:p w14:paraId="5F753329" w14:textId="53E6E0AC" w:rsidR="00931E30" w:rsidRDefault="00F848FC" w:rsidP="00931E30">
      <w:pPr>
        <w:ind w:left="709" w:firstLine="11"/>
        <w:rPr>
          <w:rFonts w:ascii="Aptos" w:eastAsia="Times New Roman" w:hAnsi="Aptos" w:cs="Times New Roman"/>
          <w:kern w:val="0"/>
          <w14:ligatures w14:val="none"/>
        </w:rPr>
      </w:pPr>
      <w:r w:rsidRPr="00F848FC">
        <w:rPr>
          <w:rFonts w:cs="Arial"/>
          <w:color w:val="0D0D0D"/>
        </w:rPr>
        <w:t xml:space="preserve">There were no unresolved issues within the discussion in relation to </w:t>
      </w:r>
      <w:r w:rsidR="018204FF" w:rsidRPr="5E7EA591">
        <w:rPr>
          <w:rFonts w:cs="Arial"/>
          <w:color w:val="0D0D0D" w:themeColor="text1" w:themeTint="F2"/>
        </w:rPr>
        <w:t>the A141 and St Ives Transport Improvements Scheme</w:t>
      </w:r>
      <w:r w:rsidRPr="5E7EA591">
        <w:rPr>
          <w:rFonts w:cs="Arial"/>
          <w:color w:val="0D0D0D" w:themeColor="text1" w:themeTint="F2"/>
        </w:rPr>
        <w:t xml:space="preserve"> therefore there are no further resolutions required at this time.  CCC, CPCA and HDC will however continue to work together and regularly </w:t>
      </w:r>
      <w:r w:rsidRPr="5E7EA591">
        <w:rPr>
          <w:rFonts w:cs="Arial"/>
          <w:color w:val="0D0D0D" w:themeColor="text1" w:themeTint="F2"/>
        </w:rPr>
        <w:lastRenderedPageBreak/>
        <w:t>revisit discussions in terms of delivery of the A141 and the funding mechanisms for delivery</w:t>
      </w:r>
      <w:r w:rsidR="00931E30" w:rsidRPr="5E7EA591">
        <w:rPr>
          <w:rFonts w:cs="Arial"/>
          <w:color w:val="0D0D0D" w:themeColor="text1" w:themeTint="F2"/>
        </w:rPr>
        <w:t xml:space="preserve">. </w:t>
      </w:r>
      <w:r w:rsidR="00931E30" w:rsidRPr="5E7EA591">
        <w:rPr>
          <w:rFonts w:ascii="Aptos" w:eastAsia="Times New Roman" w:hAnsi="Aptos" w:cs="Times New Roman"/>
        </w:rPr>
        <w:t>This will be facilitated through the A141 and St Ives Improvements Project Board which will be attended by officers from all three organisations.</w:t>
      </w:r>
    </w:p>
    <w:p w14:paraId="4CA12CA1" w14:textId="77777777" w:rsidR="00D130C1" w:rsidRPr="00ED7566" w:rsidRDefault="00D130C1" w:rsidP="00931E30">
      <w:pPr>
        <w:ind w:left="709" w:firstLine="11"/>
        <w:rPr>
          <w:rFonts w:ascii="Aptos" w:eastAsia="Times New Roman" w:hAnsi="Aptos" w:cs="Times New Roman"/>
          <w:kern w:val="0"/>
          <w14:ligatures w14:val="none"/>
        </w:rPr>
      </w:pPr>
    </w:p>
    <w:p w14:paraId="719CBCB0" w14:textId="77777777" w:rsidR="00222CFB" w:rsidRPr="00D75C08" w:rsidRDefault="00222CFB" w:rsidP="00222CFB">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szCs w:val="20"/>
          <w14:ligatures w14:val="none"/>
        </w:rPr>
      </w:pPr>
      <w:bookmarkStart w:id="13" w:name="_Toc229498108"/>
      <w:r w:rsidRPr="00D75C08">
        <w:rPr>
          <w:rFonts w:ascii="Aptos" w:eastAsia="Times New Roman" w:hAnsi="Aptos" w:cs="Times New Roman"/>
          <w:b/>
          <w:bCs/>
          <w:caps/>
          <w:spacing w:val="15"/>
          <w:kern w:val="0"/>
          <w:szCs w:val="20"/>
          <w14:ligatures w14:val="none"/>
        </w:rPr>
        <w:t>Governance arrangements</w:t>
      </w:r>
      <w:bookmarkEnd w:id="13"/>
    </w:p>
    <w:p w14:paraId="24FF9DFB" w14:textId="77777777" w:rsidR="00222CFB" w:rsidRPr="00222CFB" w:rsidRDefault="00222CFB" w:rsidP="00222CFB">
      <w:pPr>
        <w:spacing w:before="100" w:after="0" w:line="276" w:lineRule="auto"/>
        <w:ind w:left="851"/>
        <w:rPr>
          <w:rFonts w:ascii="Aptos" w:eastAsia="Times New Roman" w:hAnsi="Aptos" w:cs="Times New Roman"/>
          <w:kern w:val="0"/>
          <w14:ligatures w14:val="none"/>
        </w:rPr>
      </w:pPr>
    </w:p>
    <w:p w14:paraId="1263E507" w14:textId="77777777" w:rsidR="0063791F" w:rsidRDefault="0063791F" w:rsidP="00222CFB">
      <w:pPr>
        <w:spacing w:before="100" w:after="0" w:line="276" w:lineRule="auto"/>
        <w:ind w:left="851"/>
        <w:rPr>
          <w:rFonts w:ascii="Aptos" w:eastAsia="Times New Roman" w:hAnsi="Aptos" w:cs="Arial"/>
          <w:color w:val="0D0D0D"/>
          <w:kern w:val="0"/>
          <w14:ligatures w14:val="none"/>
        </w:rPr>
      </w:pPr>
      <w:r>
        <w:rPr>
          <w:rFonts w:ascii="Aptos" w:eastAsia="Times New Roman" w:hAnsi="Aptos" w:cs="Arial"/>
          <w:color w:val="0D0D0D"/>
          <w:kern w:val="0"/>
          <w14:ligatures w14:val="none"/>
        </w:rPr>
        <w:t>This SoCG is a live document to be reviewed and updated regularly so that it reflects the most up-to-date position in terms of collaborative working between HDC, the CPCA and CCC especially:</w:t>
      </w:r>
    </w:p>
    <w:p w14:paraId="7100B22D" w14:textId="38E63942" w:rsidR="0063791F" w:rsidRDefault="0063791F" w:rsidP="0063791F">
      <w:pPr>
        <w:pStyle w:val="ListParagraph"/>
        <w:numPr>
          <w:ilvl w:val="0"/>
          <w:numId w:val="16"/>
        </w:numPr>
        <w:spacing w:before="100" w:after="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Whenever agreements on outstanding matters have been reached and where progress in addressing strategic matters is achieved</w:t>
      </w:r>
    </w:p>
    <w:p w14:paraId="7A553BA2" w14:textId="728B542C" w:rsidR="0063791F" w:rsidRPr="0063791F" w:rsidRDefault="0063791F" w:rsidP="0063791F">
      <w:pPr>
        <w:pStyle w:val="ListParagraph"/>
        <w:numPr>
          <w:ilvl w:val="0"/>
          <w:numId w:val="16"/>
        </w:numPr>
        <w:spacing w:before="100" w:after="0" w:line="276" w:lineRule="auto"/>
        <w:rPr>
          <w:rFonts w:ascii="Aptos" w:eastAsia="Times New Roman" w:hAnsi="Aptos" w:cs="Arial"/>
          <w:color w:val="0D0D0D"/>
          <w:kern w:val="0"/>
          <w14:ligatures w14:val="none"/>
        </w:rPr>
      </w:pPr>
      <w:r>
        <w:rPr>
          <w:rFonts w:ascii="Aptos" w:eastAsia="Times New Roman" w:hAnsi="Aptos" w:cs="Arial"/>
          <w:color w:val="0D0D0D"/>
          <w:kern w:val="0"/>
          <w14:ligatures w14:val="none"/>
        </w:rPr>
        <w:t>At each subsequent key stage of the plan making process as it progresses towards adoption.</w:t>
      </w:r>
    </w:p>
    <w:p w14:paraId="7E369128" w14:textId="77777777" w:rsidR="00AA6B74" w:rsidRPr="00222CFB" w:rsidRDefault="00AA6B74" w:rsidP="00222CFB">
      <w:pPr>
        <w:spacing w:before="100" w:after="0" w:line="276" w:lineRule="auto"/>
        <w:ind w:left="851"/>
        <w:rPr>
          <w:rFonts w:ascii="Aptos" w:eastAsia="Times New Roman" w:hAnsi="Aptos" w:cs="Arial"/>
          <w:color w:val="0D0D0D"/>
          <w:kern w:val="0"/>
          <w14:ligatures w14:val="none"/>
        </w:rPr>
      </w:pPr>
    </w:p>
    <w:p w14:paraId="6AB42BC4" w14:textId="69FC0FBF" w:rsidR="00AA6B74" w:rsidRDefault="00AA6B74" w:rsidP="00AA6B74">
      <w:pPr>
        <w:spacing w:after="0"/>
        <w:ind w:left="851"/>
        <w:rPr>
          <w:rFonts w:cs="Arial"/>
          <w:color w:val="0D0D0D"/>
        </w:rPr>
      </w:pPr>
      <w:r>
        <w:rPr>
          <w:rFonts w:cs="Arial"/>
          <w:color w:val="0D0D0D"/>
        </w:rPr>
        <w:t>HDC</w:t>
      </w:r>
      <w:r w:rsidR="002110A0">
        <w:rPr>
          <w:rFonts w:cs="Arial"/>
          <w:color w:val="0D0D0D"/>
        </w:rPr>
        <w:t xml:space="preserve">, </w:t>
      </w:r>
      <w:r w:rsidR="002110A0" w:rsidRPr="008F20B6">
        <w:rPr>
          <w:rFonts w:ascii="Aptos" w:eastAsia="Times New Roman" w:hAnsi="Aptos" w:cs="Arial"/>
          <w:color w:val="0D0D0D"/>
          <w:kern w:val="0"/>
          <w14:ligatures w14:val="none"/>
        </w:rPr>
        <w:t xml:space="preserve">the CPCA and </w:t>
      </w:r>
      <w:r w:rsidR="002110A0" w:rsidRPr="000B29FF">
        <w:rPr>
          <w:rFonts w:ascii="Aptos" w:eastAsia="Times New Roman" w:hAnsi="Aptos" w:cs="Arial"/>
          <w:color w:val="0D0D0D"/>
          <w:kern w:val="0"/>
          <w14:ligatures w14:val="none"/>
        </w:rPr>
        <w:t>CCC</w:t>
      </w:r>
      <w:r w:rsidR="002110A0" w:rsidRPr="008F20B6">
        <w:rPr>
          <w:rFonts w:ascii="Aptos" w:eastAsia="Times New Roman" w:hAnsi="Aptos" w:cs="Arial"/>
          <w:color w:val="0D0D0D"/>
          <w:kern w:val="0"/>
          <w14:ligatures w14:val="none"/>
        </w:rPr>
        <w:t xml:space="preserve"> </w:t>
      </w:r>
      <w:r>
        <w:rPr>
          <w:rFonts w:cs="Arial"/>
          <w:color w:val="0D0D0D"/>
        </w:rPr>
        <w:t>agree to the following governance arrangements:</w:t>
      </w:r>
    </w:p>
    <w:p w14:paraId="588959FC" w14:textId="484CAE7A" w:rsidR="00CB05FD" w:rsidRDefault="00AA6B74" w:rsidP="00462A46">
      <w:pPr>
        <w:pStyle w:val="ListParagraph"/>
        <w:numPr>
          <w:ilvl w:val="0"/>
          <w:numId w:val="7"/>
        </w:numPr>
        <w:spacing w:before="100" w:after="0" w:line="276" w:lineRule="auto"/>
        <w:rPr>
          <w:rFonts w:cs="Arial"/>
          <w:color w:val="0D0D0D"/>
        </w:rPr>
      </w:pPr>
      <w:r w:rsidRPr="00CB05FD">
        <w:rPr>
          <w:rFonts w:cs="Arial"/>
          <w:color w:val="0D0D0D"/>
        </w:rPr>
        <w:t xml:space="preserve">Ongoing engagement and cooperation through meetings and discussions on matters relating to </w:t>
      </w:r>
      <w:r w:rsidR="00CB05FD" w:rsidRPr="00CB05FD">
        <w:rPr>
          <w:rFonts w:cs="Arial"/>
          <w:color w:val="0D0D0D"/>
        </w:rPr>
        <w:t xml:space="preserve">the </w:t>
      </w:r>
      <w:r w:rsidR="00D130C1">
        <w:rPr>
          <w:rFonts w:ascii="Aptos" w:eastAsia="Times New Roman" w:hAnsi="Aptos" w:cs="Times New Roman"/>
          <w:kern w:val="0"/>
          <w14:ligatures w14:val="none"/>
        </w:rPr>
        <w:t xml:space="preserve">A141 and St Ives Transport Improvements Scheme involving </w:t>
      </w:r>
      <w:r w:rsidR="00CB05FD" w:rsidRPr="00CB05FD">
        <w:rPr>
          <w:rFonts w:cs="Arial"/>
          <w:color w:val="0D0D0D"/>
        </w:rPr>
        <w:t>HDC, CPCA and CCC</w:t>
      </w:r>
    </w:p>
    <w:p w14:paraId="1227DF36" w14:textId="03293267" w:rsidR="008F20B6" w:rsidRPr="008F20B6" w:rsidRDefault="008F20B6" w:rsidP="00462A46">
      <w:pPr>
        <w:pStyle w:val="ListParagraph"/>
        <w:numPr>
          <w:ilvl w:val="0"/>
          <w:numId w:val="7"/>
        </w:numPr>
        <w:spacing w:before="100" w:after="0" w:line="276" w:lineRule="auto"/>
        <w:rPr>
          <w:rFonts w:cs="Arial"/>
          <w:color w:val="0D0D0D"/>
        </w:rPr>
      </w:pPr>
      <w:r w:rsidRPr="008F20B6">
        <w:rPr>
          <w:rFonts w:cs="Arial"/>
          <w:color w:val="0D0D0D"/>
        </w:rPr>
        <w:t xml:space="preserve">Continued discussion on the location and routing of </w:t>
      </w:r>
      <w:r>
        <w:rPr>
          <w:rFonts w:cs="Arial"/>
          <w:color w:val="0D0D0D"/>
        </w:rPr>
        <w:t>the A141</w:t>
      </w:r>
      <w:r w:rsidR="00D130C1">
        <w:rPr>
          <w:rFonts w:cs="Arial"/>
          <w:color w:val="0D0D0D"/>
        </w:rPr>
        <w:t xml:space="preserve"> and St Ives </w:t>
      </w:r>
      <w:r>
        <w:rPr>
          <w:rFonts w:cs="Arial"/>
          <w:color w:val="0D0D0D"/>
        </w:rPr>
        <w:t>transport improvement scheme</w:t>
      </w:r>
      <w:r w:rsidRPr="008F20B6">
        <w:rPr>
          <w:rFonts w:cs="Arial"/>
          <w:color w:val="0D0D0D"/>
        </w:rPr>
        <w:t>.</w:t>
      </w:r>
    </w:p>
    <w:p w14:paraId="0FA2FE74" w14:textId="2DD1E414" w:rsidR="008F20B6" w:rsidRDefault="008F20B6" w:rsidP="00462A46">
      <w:pPr>
        <w:pStyle w:val="ListParagraph"/>
        <w:numPr>
          <w:ilvl w:val="0"/>
          <w:numId w:val="7"/>
        </w:numPr>
        <w:spacing w:before="100" w:after="0" w:line="276" w:lineRule="auto"/>
        <w:rPr>
          <w:rFonts w:cs="Arial"/>
          <w:color w:val="0D0D0D"/>
        </w:rPr>
      </w:pPr>
      <w:r>
        <w:rPr>
          <w:rFonts w:cs="Arial"/>
          <w:color w:val="0D0D0D"/>
        </w:rPr>
        <w:t xml:space="preserve">Regular updates and cooperation through </w:t>
      </w:r>
      <w:r w:rsidR="00D130C1">
        <w:rPr>
          <w:rFonts w:cs="Arial"/>
          <w:color w:val="0D0D0D"/>
        </w:rPr>
        <w:t>the A141 and St Ives Improvements Project Board</w:t>
      </w:r>
      <w:r w:rsidR="00E5068A">
        <w:rPr>
          <w:rFonts w:cs="Arial"/>
          <w:color w:val="0D0D0D"/>
        </w:rPr>
        <w:t xml:space="preserve"> including representation from </w:t>
      </w:r>
      <w:r w:rsidR="00D130C1">
        <w:rPr>
          <w:rFonts w:cs="Arial"/>
          <w:color w:val="0D0D0D"/>
        </w:rPr>
        <w:t>CPCA Transport Programme, CCC Transport Evidence</w:t>
      </w:r>
      <w:r w:rsidR="00A36A14">
        <w:rPr>
          <w:rFonts w:cs="Arial"/>
          <w:color w:val="0D0D0D"/>
        </w:rPr>
        <w:t>, CCC Transport Project Management</w:t>
      </w:r>
      <w:r w:rsidR="00D130C1">
        <w:rPr>
          <w:rFonts w:cs="Arial"/>
          <w:color w:val="0D0D0D"/>
        </w:rPr>
        <w:t xml:space="preserve"> and HDC Planning Policy</w:t>
      </w:r>
    </w:p>
    <w:p w14:paraId="117C62E9" w14:textId="2521E4AD" w:rsidR="00E5068A" w:rsidRPr="008F20B6" w:rsidRDefault="00E5068A" w:rsidP="00462A46">
      <w:pPr>
        <w:pStyle w:val="ListParagraph"/>
        <w:numPr>
          <w:ilvl w:val="0"/>
          <w:numId w:val="7"/>
        </w:numPr>
        <w:spacing w:before="100" w:after="0" w:line="276" w:lineRule="auto"/>
        <w:rPr>
          <w:rFonts w:cs="Arial"/>
          <w:color w:val="0D0D0D"/>
        </w:rPr>
      </w:pPr>
      <w:r>
        <w:rPr>
          <w:rFonts w:cs="Arial"/>
          <w:color w:val="0D0D0D"/>
        </w:rPr>
        <w:t xml:space="preserve">Regular updates and cooperation at a strategic level at the </w:t>
      </w:r>
      <w:r w:rsidRPr="00E5068A">
        <w:rPr>
          <w:rFonts w:cs="Arial"/>
          <w:color w:val="0D0D0D"/>
        </w:rPr>
        <w:t>Combined Authority Chief Executive group and C</w:t>
      </w:r>
      <w:r>
        <w:rPr>
          <w:rFonts w:cs="Arial"/>
          <w:color w:val="0D0D0D"/>
        </w:rPr>
        <w:t>ambridgeshire and Peterborough Place Strategy Board</w:t>
      </w:r>
      <w:r w:rsidRPr="00E5068A">
        <w:rPr>
          <w:rFonts w:cs="Arial"/>
          <w:color w:val="0D0D0D"/>
        </w:rPr>
        <w:t xml:space="preserve"> meeting</w:t>
      </w:r>
      <w:r>
        <w:rPr>
          <w:rFonts w:cs="Arial"/>
          <w:color w:val="0D0D0D"/>
        </w:rPr>
        <w:t xml:space="preserve"> every two months</w:t>
      </w:r>
      <w:r w:rsidR="002110A0">
        <w:rPr>
          <w:rFonts w:cs="Arial"/>
          <w:color w:val="0D0D0D"/>
        </w:rPr>
        <w:t>,</w:t>
      </w:r>
      <w:r>
        <w:rPr>
          <w:rFonts w:cs="Arial"/>
          <w:color w:val="0D0D0D"/>
        </w:rPr>
        <w:t xml:space="preserve"> and Place Directors Monthly Meeting attended by Huntingdonshire District Council’s Corporate Director for Place and representative from the CPCA.</w:t>
      </w:r>
    </w:p>
    <w:p w14:paraId="38776EDC" w14:textId="77777777" w:rsidR="002110A0" w:rsidRDefault="002110A0" w:rsidP="002110A0">
      <w:pPr>
        <w:spacing w:before="100" w:after="0" w:line="276" w:lineRule="auto"/>
        <w:ind w:left="1211"/>
        <w:rPr>
          <w:rFonts w:ascii="Aptos" w:eastAsia="Times New Roman" w:hAnsi="Aptos" w:cs="Arial"/>
          <w:color w:val="0D0D0D"/>
          <w:kern w:val="0"/>
          <w14:ligatures w14:val="none"/>
        </w:rPr>
      </w:pPr>
    </w:p>
    <w:p w14:paraId="3CAE3CBB" w14:textId="19179337" w:rsidR="002110A0" w:rsidRPr="002110A0" w:rsidRDefault="002110A0" w:rsidP="002110A0">
      <w:pPr>
        <w:spacing w:before="100" w:after="0" w:line="276" w:lineRule="auto"/>
        <w:ind w:left="709"/>
        <w:rPr>
          <w:rFonts w:ascii="Aptos" w:eastAsia="Times New Roman" w:hAnsi="Aptos" w:cs="Arial"/>
          <w:color w:val="0D0D0D"/>
          <w:kern w:val="0"/>
          <w14:ligatures w14:val="none"/>
        </w:rPr>
      </w:pPr>
      <w:r w:rsidRPr="002110A0">
        <w:rPr>
          <w:rFonts w:ascii="Aptos" w:eastAsia="Times New Roman" w:hAnsi="Aptos" w:cs="Arial"/>
          <w:color w:val="0D0D0D"/>
          <w:kern w:val="0"/>
          <w14:ligatures w14:val="none"/>
        </w:rPr>
        <w:t>HDC, the CPCA and CCC have been cooperating closely and engaging on an ongoing basis through meetings, document reviews and collaboration, as well as through written consultation representations. A record of discussions and from consultation responses can be found in Appendix 1.</w:t>
      </w:r>
    </w:p>
    <w:p w14:paraId="7B3FDF88" w14:textId="77777777" w:rsidR="00222CFB" w:rsidRDefault="00222CFB" w:rsidP="00222CFB">
      <w:pPr>
        <w:spacing w:before="100" w:after="0" w:line="276" w:lineRule="auto"/>
        <w:ind w:left="851"/>
        <w:rPr>
          <w:rFonts w:ascii="Aptos" w:eastAsia="Times New Roman" w:hAnsi="Aptos" w:cs="Arial"/>
          <w:color w:val="0D0D0D"/>
          <w:kern w:val="0"/>
          <w14:ligatures w14:val="none"/>
        </w:rPr>
      </w:pPr>
    </w:p>
    <w:p w14:paraId="3B9A7BCF" w14:textId="308C8AD1" w:rsidR="00FA4BA5" w:rsidRDefault="00FA4BA5">
      <w:pPr>
        <w:rPr>
          <w:rFonts w:ascii="Aptos" w:eastAsia="Times New Roman" w:hAnsi="Aptos" w:cs="Arial"/>
          <w:color w:val="0D0D0D"/>
          <w:kern w:val="0"/>
          <w14:ligatures w14:val="none"/>
        </w:rPr>
      </w:pPr>
      <w:r>
        <w:rPr>
          <w:rFonts w:ascii="Aptos" w:eastAsia="Times New Roman" w:hAnsi="Aptos" w:cs="Arial"/>
          <w:color w:val="0D0D0D"/>
          <w:kern w:val="0"/>
          <w14:ligatures w14:val="none"/>
        </w:rPr>
        <w:br w:type="page"/>
      </w:r>
    </w:p>
    <w:p w14:paraId="3448813A" w14:textId="090A1400" w:rsidR="00222CFB" w:rsidRPr="00D75C08" w:rsidRDefault="00222CFB" w:rsidP="006867B0">
      <w:pPr>
        <w:numPr>
          <w:ilvl w:val="0"/>
          <w:numId w:val="3"/>
        </w:num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outlineLvl w:val="1"/>
        <w:rPr>
          <w:rFonts w:ascii="Aptos" w:eastAsia="Times New Roman" w:hAnsi="Aptos" w:cs="Times New Roman"/>
          <w:b/>
          <w:bCs/>
          <w:caps/>
          <w:spacing w:val="15"/>
          <w:kern w:val="0"/>
          <w:szCs w:val="20"/>
          <w14:ligatures w14:val="none"/>
        </w:rPr>
      </w:pPr>
      <w:bookmarkStart w:id="14" w:name="_Toc229498109"/>
      <w:r w:rsidRPr="00D75C08">
        <w:rPr>
          <w:rFonts w:ascii="Aptos" w:eastAsia="Times New Roman" w:hAnsi="Aptos" w:cs="Times New Roman"/>
          <w:b/>
          <w:bCs/>
          <w:caps/>
          <w:spacing w:val="15"/>
          <w:kern w:val="0"/>
          <w:szCs w:val="20"/>
          <w14:ligatures w14:val="none"/>
        </w:rPr>
        <w:lastRenderedPageBreak/>
        <w:t>Next Steps</w:t>
      </w:r>
      <w:bookmarkEnd w:id="14"/>
    </w:p>
    <w:p w14:paraId="0E4E91EC" w14:textId="77777777" w:rsidR="000D35CC" w:rsidRDefault="000D35CC" w:rsidP="00222CFB">
      <w:pPr>
        <w:spacing w:before="100" w:after="200" w:line="276" w:lineRule="auto"/>
        <w:ind w:left="720"/>
        <w:rPr>
          <w:rFonts w:ascii="Aptos" w:eastAsia="Times New Roman" w:hAnsi="Aptos" w:cs="Arial"/>
          <w:color w:val="0D0D0D"/>
          <w:kern w:val="0"/>
          <w:highlight w:val="yellow"/>
          <w14:ligatures w14:val="none"/>
        </w:rPr>
      </w:pPr>
    </w:p>
    <w:p w14:paraId="1B1C1F4A" w14:textId="77777777" w:rsidR="000D35CC" w:rsidRPr="00F848FC" w:rsidRDefault="000D35CC" w:rsidP="000D35CC">
      <w:pPr>
        <w:ind w:left="709" w:firstLine="11"/>
        <w:rPr>
          <w:rFonts w:ascii="Aptos" w:eastAsia="Times New Roman" w:hAnsi="Aptos" w:cs="Times New Roman"/>
          <w:kern w:val="0"/>
          <w14:ligatures w14:val="none"/>
        </w:rPr>
      </w:pPr>
      <w:r w:rsidRPr="00F848FC">
        <w:rPr>
          <w:rFonts w:ascii="Aptos" w:eastAsia="Times New Roman" w:hAnsi="Aptos" w:cs="Times New Roman"/>
          <w:kern w:val="0"/>
          <w14:ligatures w14:val="none"/>
        </w:rPr>
        <w:t>HDC, CPCA and CCC agree to</w:t>
      </w:r>
      <w:r>
        <w:rPr>
          <w:rFonts w:ascii="Aptos" w:eastAsia="Times New Roman" w:hAnsi="Aptos" w:cs="Times New Roman"/>
          <w:kern w:val="0"/>
          <w14:ligatures w14:val="none"/>
        </w:rPr>
        <w:t xml:space="preserve"> keep dialogue open on matters relating to the A141 and St Ives Improvements Scheme and to</w:t>
      </w:r>
      <w:r w:rsidRPr="00F848FC">
        <w:rPr>
          <w:rFonts w:ascii="Aptos" w:eastAsia="Times New Roman" w:hAnsi="Aptos" w:cs="Times New Roman"/>
          <w:kern w:val="0"/>
          <w14:ligatures w14:val="none"/>
        </w:rPr>
        <w:t xml:space="preserve"> update this Memorandum of Understanding/ Statement of Common Ground as and when further information and documentation become available on the timetable </w:t>
      </w:r>
      <w:r>
        <w:rPr>
          <w:rFonts w:ascii="Aptos" w:eastAsia="Times New Roman" w:hAnsi="Aptos" w:cs="Times New Roman"/>
          <w:kern w:val="0"/>
          <w14:ligatures w14:val="none"/>
        </w:rPr>
        <w:t xml:space="preserve">and </w:t>
      </w:r>
      <w:r w:rsidRPr="00F848FC">
        <w:rPr>
          <w:rFonts w:ascii="Aptos" w:eastAsia="Times New Roman" w:hAnsi="Aptos" w:cs="Times New Roman"/>
          <w:kern w:val="0"/>
          <w14:ligatures w14:val="none"/>
        </w:rPr>
        <w:t xml:space="preserve">funding mechanisms for its delivery. </w:t>
      </w:r>
    </w:p>
    <w:p w14:paraId="20E90F3C" w14:textId="77777777" w:rsidR="000D35CC" w:rsidRDefault="000D35CC" w:rsidP="000D35CC">
      <w:pPr>
        <w:ind w:left="709" w:firstLine="11"/>
        <w:rPr>
          <w:rFonts w:ascii="Aptos" w:eastAsia="Times New Roman" w:hAnsi="Aptos" w:cs="Times New Roman"/>
          <w:kern w:val="0"/>
          <w:highlight w:val="yellow"/>
          <w14:ligatures w14:val="none"/>
        </w:rPr>
      </w:pPr>
      <w:r w:rsidRPr="007C197C">
        <w:rPr>
          <w:rFonts w:ascii="Aptos" w:eastAsia="Times New Roman" w:hAnsi="Aptos" w:cs="Times New Roman"/>
          <w:kern w:val="0"/>
          <w14:ligatures w14:val="none"/>
        </w:rPr>
        <w:t>Cambridgeshire and Peterborough Combined Authority and Cambridgeshire County Council</w:t>
      </w:r>
      <w:r>
        <w:rPr>
          <w:rFonts w:ascii="Aptos" w:eastAsia="Times New Roman" w:hAnsi="Aptos" w:cs="Times New Roman"/>
          <w:kern w:val="0"/>
          <w14:ligatures w14:val="none"/>
        </w:rPr>
        <w:t xml:space="preserve"> will continue ongoing cooperation with National Highways on impact on the strategic road network as the detailed elements of the A141 and St Ives Transport Improvements Scheme continues to evolve.</w:t>
      </w:r>
    </w:p>
    <w:p w14:paraId="751F848B" w14:textId="77777777" w:rsidR="00222CFB" w:rsidRPr="00222CFB" w:rsidRDefault="00222CFB" w:rsidP="000D35CC">
      <w:pPr>
        <w:spacing w:before="100" w:after="200" w:line="276" w:lineRule="auto"/>
        <w:ind w:left="709"/>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 xml:space="preserve">The parties have also agreed to: </w:t>
      </w:r>
    </w:p>
    <w:p w14:paraId="552CAC86" w14:textId="135ACD07" w:rsidR="00222CFB" w:rsidRPr="00222CFB" w:rsidRDefault="00222CFB" w:rsidP="00462A46">
      <w:pPr>
        <w:numPr>
          <w:ilvl w:val="0"/>
          <w:numId w:val="4"/>
        </w:numPr>
        <w:spacing w:before="100" w:after="200" w:line="276" w:lineRule="auto"/>
        <w:contextualSpacing/>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 xml:space="preserve">Keep dialogue open on </w:t>
      </w:r>
      <w:r w:rsidR="000D35CC">
        <w:rPr>
          <w:rFonts w:ascii="Aptos" w:eastAsia="Times New Roman" w:hAnsi="Aptos" w:cs="Arial"/>
          <w:color w:val="0D0D0D"/>
          <w:kern w:val="0"/>
          <w14:ligatures w14:val="none"/>
        </w:rPr>
        <w:t xml:space="preserve">other </w:t>
      </w:r>
      <w:r w:rsidRPr="00222CFB">
        <w:rPr>
          <w:rFonts w:ascii="Aptos" w:eastAsia="Times New Roman" w:hAnsi="Aptos" w:cs="Arial"/>
          <w:color w:val="0D0D0D"/>
          <w:kern w:val="0"/>
          <w14:ligatures w14:val="none"/>
        </w:rPr>
        <w:t xml:space="preserve">matters arising which are likely to significantly impact on the delivery of the Huntingdonshire Local Plan to 2046. </w:t>
      </w:r>
    </w:p>
    <w:p w14:paraId="2DE37D67" w14:textId="78463DB7" w:rsidR="00222CFB" w:rsidRPr="00222CFB" w:rsidRDefault="00222CFB" w:rsidP="00462A46">
      <w:pPr>
        <w:numPr>
          <w:ilvl w:val="0"/>
          <w:numId w:val="4"/>
        </w:numPr>
        <w:spacing w:before="100" w:after="200" w:line="276" w:lineRule="auto"/>
        <w:contextualSpacing/>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 xml:space="preserve">Continually review and update this SoCG in light of any changing circumstances;  </w:t>
      </w:r>
    </w:p>
    <w:p w14:paraId="0B4EA167" w14:textId="77777777" w:rsidR="00222CFB" w:rsidRPr="00222CFB" w:rsidRDefault="00222CFB" w:rsidP="00462A46">
      <w:pPr>
        <w:numPr>
          <w:ilvl w:val="0"/>
          <w:numId w:val="4"/>
        </w:numPr>
        <w:spacing w:before="100" w:after="200" w:line="276" w:lineRule="auto"/>
        <w:contextualSpacing/>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 xml:space="preserve">Maintain positive principles of cooperation. </w:t>
      </w:r>
    </w:p>
    <w:p w14:paraId="4199CE84" w14:textId="77777777" w:rsidR="00261184" w:rsidRPr="00222CFB" w:rsidRDefault="00261184" w:rsidP="00D21A08">
      <w:pPr>
        <w:spacing w:before="100" w:after="200" w:line="276" w:lineRule="auto"/>
        <w:ind w:left="1211"/>
        <w:contextualSpacing/>
        <w:rPr>
          <w:rFonts w:ascii="Aptos" w:eastAsia="Times New Roman" w:hAnsi="Aptos" w:cs="Arial"/>
          <w:color w:val="0D0D0D"/>
          <w:kern w:val="0"/>
          <w14:ligatures w14:val="none"/>
        </w:rPr>
      </w:pPr>
    </w:p>
    <w:p w14:paraId="284DC945" w14:textId="77777777" w:rsidR="00222CFB" w:rsidRPr="00222CFB" w:rsidRDefault="00222CFB" w:rsidP="00222CFB">
      <w:pPr>
        <w:spacing w:before="100" w:after="200" w:line="276" w:lineRule="auto"/>
        <w:ind w:left="851"/>
        <w:rPr>
          <w:rFonts w:ascii="Aptos" w:eastAsia="Times New Roman" w:hAnsi="Aptos" w:cs="Arial"/>
          <w:b/>
          <w:bCs/>
          <w:color w:val="0D0D0D"/>
          <w:kern w:val="0"/>
          <w14:ligatures w14:val="none"/>
        </w:rPr>
      </w:pPr>
      <w:r w:rsidRPr="00222CFB">
        <w:rPr>
          <w:rFonts w:ascii="Aptos" w:eastAsia="Times New Roman" w:hAnsi="Aptos" w:cs="Arial"/>
          <w:b/>
          <w:bCs/>
          <w:color w:val="0D0D0D"/>
          <w:kern w:val="0"/>
          <w14:ligatures w14:val="none"/>
        </w:rPr>
        <w:t>Main points of Contact</w:t>
      </w:r>
    </w:p>
    <w:p w14:paraId="4B2F1A8E" w14:textId="77777777" w:rsidR="00222CFB" w:rsidRPr="00222CFB" w:rsidRDefault="00222CFB" w:rsidP="00222CFB">
      <w:pPr>
        <w:spacing w:before="100" w:after="200" w:line="276" w:lineRule="auto"/>
        <w:ind w:left="851"/>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The main points of contact for day-to-day collaboration are established as:</w:t>
      </w:r>
    </w:p>
    <w:p w14:paraId="691AA628" w14:textId="1464A989" w:rsidR="00222CFB" w:rsidRPr="00222CFB" w:rsidRDefault="00222CFB" w:rsidP="00462A46">
      <w:pPr>
        <w:numPr>
          <w:ilvl w:val="0"/>
          <w:numId w:val="5"/>
        </w:numPr>
        <w:spacing w:before="100" w:after="200" w:line="276" w:lineRule="auto"/>
        <w:contextualSpacing/>
        <w:rPr>
          <w:rFonts w:ascii="Aptos" w:eastAsia="Times New Roman" w:hAnsi="Aptos" w:cs="Arial"/>
          <w:color w:val="0D0D0D"/>
          <w:kern w:val="0"/>
          <w14:ligatures w14:val="none"/>
        </w:rPr>
      </w:pPr>
      <w:r w:rsidRPr="00222CFB">
        <w:rPr>
          <w:rFonts w:ascii="Aptos" w:eastAsia="Times New Roman" w:hAnsi="Aptos" w:cs="Arial"/>
          <w:color w:val="0D0D0D"/>
          <w:kern w:val="0"/>
          <w14:ligatures w14:val="none"/>
        </w:rPr>
        <w:t>Huntingdonshire District Council:</w:t>
      </w:r>
      <w:r w:rsidR="000D35CC">
        <w:rPr>
          <w:rFonts w:ascii="Aptos" w:eastAsia="Times New Roman" w:hAnsi="Aptos" w:cs="Arial"/>
          <w:color w:val="0D0D0D"/>
          <w:kern w:val="0"/>
          <w14:ligatures w14:val="none"/>
        </w:rPr>
        <w:t xml:space="preserve"> Clare Bond, Planning Policy Team Leader</w:t>
      </w:r>
    </w:p>
    <w:p w14:paraId="7E3C976B" w14:textId="4D272904" w:rsidR="00222CFB" w:rsidRDefault="000D35CC" w:rsidP="00462A46">
      <w:pPr>
        <w:numPr>
          <w:ilvl w:val="0"/>
          <w:numId w:val="5"/>
        </w:numPr>
        <w:spacing w:before="100" w:after="200" w:line="276" w:lineRule="auto"/>
        <w:contextualSpacing/>
        <w:rPr>
          <w:rFonts w:ascii="Aptos" w:eastAsia="Times New Roman" w:hAnsi="Aptos" w:cs="Arial"/>
          <w:color w:val="0D0D0D"/>
          <w:kern w:val="0"/>
          <w14:ligatures w14:val="none"/>
        </w:rPr>
      </w:pPr>
      <w:r w:rsidRPr="000D35CC">
        <w:rPr>
          <w:rFonts w:ascii="Aptos" w:eastAsia="Times New Roman" w:hAnsi="Aptos" w:cs="Arial"/>
          <w:color w:val="0D0D0D"/>
          <w:kern w:val="0"/>
          <w14:ligatures w14:val="none"/>
        </w:rPr>
        <w:t xml:space="preserve">Cambridgeshire and Peterborough Combined Authority: Matthew Lutz, </w:t>
      </w:r>
      <w:r w:rsidRPr="000973AD">
        <w:rPr>
          <w:rFonts w:ascii="Aptos" w:eastAsia="Times New Roman" w:hAnsi="Aptos" w:cs="Arial"/>
          <w:color w:val="0D0D0D"/>
          <w:kern w:val="0"/>
          <w14:ligatures w14:val="none"/>
        </w:rPr>
        <w:t>Transport Programme Manager</w:t>
      </w:r>
    </w:p>
    <w:p w14:paraId="7589D7EF" w14:textId="19932AB1" w:rsidR="00222CFB" w:rsidRPr="00222CFB" w:rsidRDefault="00235F6B" w:rsidP="00235F6B">
      <w:pPr>
        <w:numPr>
          <w:ilvl w:val="0"/>
          <w:numId w:val="5"/>
        </w:numPr>
        <w:spacing w:before="100" w:after="200" w:line="276" w:lineRule="auto"/>
        <w:contextualSpacing/>
        <w:rPr>
          <w:rFonts w:ascii="Aptos" w:eastAsia="Times New Roman" w:hAnsi="Aptos" w:cs="Arial"/>
          <w:color w:val="0D0D0D"/>
          <w:kern w:val="0"/>
          <w14:ligatures w14:val="none"/>
        </w:rPr>
      </w:pPr>
      <w:r>
        <w:rPr>
          <w:rFonts w:ascii="Aptos" w:eastAsia="Times New Roman" w:hAnsi="Aptos" w:cs="Arial"/>
          <w:color w:val="0D0D0D"/>
          <w:kern w:val="0"/>
          <w14:ligatures w14:val="none"/>
        </w:rPr>
        <w:t>Cambridgeshire County Council: Jeremy Smith, Head of Sustainable Transport and Strategy</w:t>
      </w:r>
    </w:p>
    <w:p w14:paraId="1AB2E2A9" w14:textId="77777777" w:rsidR="00261184" w:rsidRDefault="00261184" w:rsidP="00222CFB">
      <w:pPr>
        <w:spacing w:before="100" w:after="200" w:line="276" w:lineRule="auto"/>
        <w:rPr>
          <w:rFonts w:ascii="Aptos" w:eastAsia="Times New Roman" w:hAnsi="Aptos" w:cs="Arial"/>
          <w:color w:val="0D0D0D"/>
          <w:kern w:val="0"/>
          <w14:ligatures w14:val="none"/>
        </w:rPr>
      </w:pPr>
    </w:p>
    <w:p w14:paraId="263EFA27" w14:textId="77777777" w:rsidR="009F0A72" w:rsidRDefault="009F0A72">
      <w:pPr>
        <w:rPr>
          <w:rFonts w:ascii="Aptos" w:eastAsia="Times New Roman" w:hAnsi="Aptos" w:cs="Arial"/>
          <w:color w:val="0D0D0D"/>
          <w:kern w:val="0"/>
          <w14:ligatures w14:val="none"/>
        </w:rPr>
        <w:sectPr w:rsidR="009F0A72" w:rsidSect="00420A18">
          <w:headerReference w:type="even" r:id="rId33"/>
          <w:headerReference w:type="default" r:id="rId34"/>
          <w:footerReference w:type="even" r:id="rId35"/>
          <w:footerReference w:type="default" r:id="rId36"/>
          <w:headerReference w:type="first" r:id="rId37"/>
          <w:footerReference w:type="first" r:id="rId38"/>
          <w:pgSz w:w="11906" w:h="16838"/>
          <w:pgMar w:top="1134" w:right="1274" w:bottom="1418" w:left="851" w:header="708" w:footer="708" w:gutter="0"/>
          <w:cols w:space="708"/>
          <w:docGrid w:linePitch="360"/>
        </w:sectPr>
      </w:pPr>
      <w:r>
        <w:rPr>
          <w:rFonts w:ascii="Aptos" w:eastAsia="Times New Roman" w:hAnsi="Aptos" w:cs="Arial"/>
          <w:color w:val="0D0D0D"/>
          <w:kern w:val="0"/>
          <w14:ligatures w14:val="none"/>
        </w:rPr>
        <w:br w:type="page"/>
      </w:r>
    </w:p>
    <w:p w14:paraId="70CA8D30" w14:textId="6D6D49C9" w:rsidR="009F0A72" w:rsidRPr="00222CFB" w:rsidRDefault="009F0A72" w:rsidP="00791861">
      <w:pPr>
        <w:pStyle w:val="Heading2"/>
        <w:rPr>
          <w:rFonts w:ascii="Aptos" w:eastAsia="Times New Roman" w:hAnsi="Aptos" w:cs="Times New Roman"/>
          <w:caps/>
          <w:spacing w:val="15"/>
          <w:kern w:val="0"/>
          <w:szCs w:val="20"/>
          <w14:ligatures w14:val="none"/>
        </w:rPr>
      </w:pPr>
      <w:bookmarkStart w:id="15" w:name="_Toc229498110"/>
      <w:r w:rsidRPr="009F0A72">
        <w:rPr>
          <w:rFonts w:ascii="Aptos" w:eastAsia="Times New Roman" w:hAnsi="Aptos" w:cs="Times New Roman"/>
          <w:b/>
          <w:bCs/>
          <w:caps/>
          <w:spacing w:val="15"/>
          <w:kern w:val="0"/>
          <w:szCs w:val="20"/>
          <w14:ligatures w14:val="none"/>
        </w:rPr>
        <w:lastRenderedPageBreak/>
        <w:t>Appendix 1-</w:t>
      </w:r>
      <w:r>
        <w:rPr>
          <w:rFonts w:ascii="Aptos" w:eastAsia="Times New Roman" w:hAnsi="Aptos" w:cs="Times New Roman"/>
          <w:caps/>
          <w:spacing w:val="15"/>
          <w:kern w:val="0"/>
          <w:szCs w:val="20"/>
          <w14:ligatures w14:val="none"/>
        </w:rPr>
        <w:t xml:space="preserve"> </w:t>
      </w:r>
      <w:r w:rsidRPr="009F0A72">
        <w:rPr>
          <w:rFonts w:ascii="Aptos" w:eastAsia="Times New Roman" w:hAnsi="Aptos" w:cs="Times New Roman"/>
          <w:b/>
          <w:bCs/>
          <w:color w:val="0F4761"/>
          <w:kern w:val="0"/>
          <w14:ligatures w14:val="none"/>
        </w:rPr>
        <w:t>RECORD OF MEETINGS AND CORRESPONDENCE WITH CAMBRIDGESHIRE AND PETERBOROUGH COMBINED AUTHORITY AND CAMBRIDGESHIRE COUNTY COUNCIL REGARDING THE A141 AND ST IVES TRANSPORT IMPROVEMENTS SCHEME</w:t>
      </w:r>
      <w:bookmarkEnd w:id="15"/>
    </w:p>
    <w:p w14:paraId="30BFBDC1" w14:textId="6627EEC7" w:rsidR="009F0A72" w:rsidRDefault="009F0A72">
      <w:pPr>
        <w:rPr>
          <w:rFonts w:ascii="Aptos" w:eastAsia="Times New Roman" w:hAnsi="Aptos" w:cs="Arial"/>
          <w:color w:val="0D0D0D"/>
          <w:kern w:val="0"/>
          <w14:ligatures w14:val="none"/>
        </w:rPr>
      </w:pPr>
    </w:p>
    <w:p w14:paraId="5485DB6E" w14:textId="77777777" w:rsidR="009F0A72" w:rsidRPr="00222CFB" w:rsidRDefault="009F0A72" w:rsidP="009F0A72">
      <w:pPr>
        <w:spacing w:before="100" w:after="0" w:line="276" w:lineRule="auto"/>
        <w:rPr>
          <w:rFonts w:ascii="Aptos" w:eastAsia="Times New Roman" w:hAnsi="Aptos" w:cs="Times New Roman"/>
          <w:kern w:val="0"/>
          <w14:ligatures w14:val="none"/>
        </w:rPr>
      </w:pPr>
      <w:r w:rsidRPr="00222CFB">
        <w:rPr>
          <w:rFonts w:ascii="Aptos" w:eastAsia="Times New Roman" w:hAnsi="Aptos" w:cs="Times New Roman"/>
          <w:kern w:val="0"/>
          <w14:ligatures w14:val="none"/>
        </w:rPr>
        <w:t xml:space="preserve">The key areas of collaboration to date have been identified below (these exclude on the most part email exchanges). The parties have worked collaboratively within a close working relationship to recognise, raise and remedy arising issues. </w:t>
      </w:r>
      <w:r>
        <w:rPr>
          <w:rFonts w:ascii="Aptos" w:eastAsia="Times New Roman" w:hAnsi="Aptos" w:cs="Times New Roman"/>
          <w:kern w:val="0"/>
          <w14:ligatures w14:val="none"/>
        </w:rPr>
        <w:t xml:space="preserve">  </w:t>
      </w:r>
    </w:p>
    <w:p w14:paraId="2E3FF7E8" w14:textId="77777777" w:rsidR="009F0A72" w:rsidRPr="00AB6479" w:rsidRDefault="009F0A72" w:rsidP="009F0A72">
      <w:pPr>
        <w:keepNext/>
        <w:spacing w:before="100" w:after="200" w:line="276" w:lineRule="auto"/>
        <w:rPr>
          <w:rFonts w:ascii="Aptos" w:eastAsia="Times New Roman" w:hAnsi="Aptos" w:cs="Times New Roman"/>
          <w:color w:val="0F4761"/>
          <w:kern w:val="0"/>
          <w14:ligatures w14:val="none"/>
        </w:rPr>
      </w:pPr>
    </w:p>
    <w:tbl>
      <w:tblPr>
        <w:tblStyle w:val="TableGrid1"/>
        <w:tblW w:w="20974" w:type="dxa"/>
        <w:tblLayout w:type="fixed"/>
        <w:tblLook w:val="04A0" w:firstRow="1" w:lastRow="0" w:firstColumn="1" w:lastColumn="0" w:noHBand="0" w:noVBand="1"/>
      </w:tblPr>
      <w:tblGrid>
        <w:gridCol w:w="1413"/>
        <w:gridCol w:w="1843"/>
        <w:gridCol w:w="3969"/>
        <w:gridCol w:w="5811"/>
        <w:gridCol w:w="7938"/>
      </w:tblGrid>
      <w:tr w:rsidR="006D10ED" w:rsidRPr="00222CFB" w14:paraId="5CE6749D" w14:textId="77777777" w:rsidTr="006D10ED">
        <w:trPr>
          <w:tblHeader/>
        </w:trPr>
        <w:tc>
          <w:tcPr>
            <w:tcW w:w="1413" w:type="dxa"/>
            <w:tcBorders>
              <w:bottom w:val="single" w:sz="4" w:space="0" w:color="auto"/>
            </w:tcBorders>
            <w:shd w:val="clear" w:color="auto" w:fill="002060"/>
          </w:tcPr>
          <w:p w14:paraId="67165D2A" w14:textId="77777777" w:rsidR="006D10ED" w:rsidRPr="00222CFB" w:rsidRDefault="006D10ED" w:rsidP="00557F4D">
            <w:pPr>
              <w:rPr>
                <w:rFonts w:ascii="Aptos" w:hAnsi="Aptos" w:cs="Times New Roman"/>
                <w:b/>
                <w:bCs/>
              </w:rPr>
            </w:pPr>
            <w:r w:rsidRPr="00222CFB">
              <w:rPr>
                <w:rFonts w:ascii="Aptos" w:hAnsi="Aptos" w:cs="Times New Roman"/>
                <w:b/>
                <w:bCs/>
              </w:rPr>
              <w:t>Date</w:t>
            </w:r>
          </w:p>
        </w:tc>
        <w:tc>
          <w:tcPr>
            <w:tcW w:w="1843" w:type="dxa"/>
            <w:tcBorders>
              <w:bottom w:val="single" w:sz="4" w:space="0" w:color="auto"/>
            </w:tcBorders>
            <w:shd w:val="clear" w:color="auto" w:fill="002060"/>
          </w:tcPr>
          <w:p w14:paraId="600104F3" w14:textId="77777777" w:rsidR="006D10ED" w:rsidRPr="00222CFB" w:rsidRDefault="006D10ED" w:rsidP="00557F4D">
            <w:pPr>
              <w:rPr>
                <w:rFonts w:ascii="Aptos" w:hAnsi="Aptos" w:cs="Times New Roman"/>
                <w:b/>
                <w:bCs/>
              </w:rPr>
            </w:pPr>
            <w:r w:rsidRPr="00222CFB">
              <w:rPr>
                <w:rFonts w:ascii="Aptos" w:hAnsi="Aptos" w:cs="Times New Roman"/>
                <w:b/>
                <w:bCs/>
              </w:rPr>
              <w:t>Format</w:t>
            </w:r>
          </w:p>
        </w:tc>
        <w:tc>
          <w:tcPr>
            <w:tcW w:w="3969" w:type="dxa"/>
            <w:tcBorders>
              <w:bottom w:val="single" w:sz="4" w:space="0" w:color="auto"/>
            </w:tcBorders>
            <w:shd w:val="clear" w:color="auto" w:fill="002060"/>
          </w:tcPr>
          <w:p w14:paraId="2227BF50" w14:textId="77777777" w:rsidR="006D10ED" w:rsidRPr="00222CFB" w:rsidRDefault="006D10ED" w:rsidP="00557F4D">
            <w:pPr>
              <w:rPr>
                <w:rFonts w:ascii="Aptos" w:hAnsi="Aptos" w:cs="Times New Roman"/>
                <w:b/>
                <w:bCs/>
              </w:rPr>
            </w:pPr>
            <w:r w:rsidRPr="00222CFB">
              <w:rPr>
                <w:rFonts w:ascii="Aptos" w:hAnsi="Aptos" w:cs="Times New Roman"/>
                <w:b/>
                <w:bCs/>
              </w:rPr>
              <w:t>Remit</w:t>
            </w:r>
          </w:p>
        </w:tc>
        <w:tc>
          <w:tcPr>
            <w:tcW w:w="5811" w:type="dxa"/>
            <w:tcBorders>
              <w:bottom w:val="single" w:sz="4" w:space="0" w:color="auto"/>
            </w:tcBorders>
            <w:shd w:val="clear" w:color="auto" w:fill="002060"/>
          </w:tcPr>
          <w:p w14:paraId="69E31C27" w14:textId="77777777" w:rsidR="006D10ED" w:rsidRPr="00222CFB" w:rsidRDefault="006D10ED" w:rsidP="00557F4D">
            <w:pPr>
              <w:rPr>
                <w:rFonts w:ascii="Aptos" w:hAnsi="Aptos" w:cs="Times New Roman"/>
                <w:b/>
                <w:bCs/>
              </w:rPr>
            </w:pPr>
            <w:r w:rsidRPr="00222CFB">
              <w:rPr>
                <w:rFonts w:ascii="Aptos" w:hAnsi="Aptos" w:cs="Times New Roman"/>
                <w:b/>
                <w:bCs/>
              </w:rPr>
              <w:t>Attendees/ recipients / contacts</w:t>
            </w:r>
          </w:p>
        </w:tc>
        <w:tc>
          <w:tcPr>
            <w:tcW w:w="7938" w:type="dxa"/>
            <w:tcBorders>
              <w:bottom w:val="single" w:sz="4" w:space="0" w:color="auto"/>
            </w:tcBorders>
            <w:shd w:val="clear" w:color="auto" w:fill="002060"/>
          </w:tcPr>
          <w:p w14:paraId="48BBF7EF" w14:textId="77777777" w:rsidR="006D10ED" w:rsidRPr="00222CFB" w:rsidRDefault="006D10ED" w:rsidP="00557F4D">
            <w:pPr>
              <w:rPr>
                <w:rFonts w:ascii="Aptos" w:hAnsi="Aptos" w:cs="Times New Roman"/>
                <w:b/>
                <w:bCs/>
              </w:rPr>
            </w:pPr>
            <w:r w:rsidRPr="00222CFB">
              <w:rPr>
                <w:rFonts w:ascii="Aptos" w:hAnsi="Aptos" w:cs="Times New Roman"/>
                <w:b/>
                <w:bCs/>
              </w:rPr>
              <w:t>Discussion</w:t>
            </w:r>
          </w:p>
        </w:tc>
      </w:tr>
      <w:tr w:rsidR="00800F84" w:rsidRPr="00222CFB" w14:paraId="6BCCF7DC" w14:textId="77777777" w:rsidTr="006D10ED">
        <w:trPr>
          <w:trHeight w:val="836"/>
        </w:trPr>
        <w:tc>
          <w:tcPr>
            <w:tcW w:w="1413" w:type="dxa"/>
            <w:vAlign w:val="bottom"/>
          </w:tcPr>
          <w:p w14:paraId="7673A1EA" w14:textId="4D962563" w:rsidR="00800F84" w:rsidRDefault="00800F84" w:rsidP="00557F4D">
            <w:pPr>
              <w:rPr>
                <w:rFonts w:ascii="Aptos Narrow" w:hAnsi="Aptos Narrow"/>
                <w:color w:val="000000"/>
                <w:sz w:val="22"/>
                <w:szCs w:val="22"/>
              </w:rPr>
            </w:pPr>
            <w:r>
              <w:rPr>
                <w:rFonts w:ascii="Aptos Narrow" w:hAnsi="Aptos Narrow"/>
                <w:color w:val="000000"/>
                <w:sz w:val="22"/>
                <w:szCs w:val="22"/>
              </w:rPr>
              <w:t>27/11/2024</w:t>
            </w:r>
          </w:p>
        </w:tc>
        <w:tc>
          <w:tcPr>
            <w:tcW w:w="1843" w:type="dxa"/>
            <w:vAlign w:val="bottom"/>
          </w:tcPr>
          <w:p w14:paraId="4D1776D5" w14:textId="5E29D737" w:rsidR="00800F84" w:rsidRDefault="00800F84" w:rsidP="00557F4D">
            <w:pPr>
              <w:rPr>
                <w:rFonts w:ascii="Aptos Narrow" w:hAnsi="Aptos Narrow"/>
                <w:color w:val="000000"/>
                <w:sz w:val="22"/>
                <w:szCs w:val="22"/>
              </w:rPr>
            </w:pPr>
            <w:r>
              <w:rPr>
                <w:rFonts w:ascii="Aptos Narrow" w:hAnsi="Aptos Narrow"/>
                <w:color w:val="000000"/>
                <w:sz w:val="22"/>
                <w:szCs w:val="22"/>
              </w:rPr>
              <w:t>Consultation response</w:t>
            </w:r>
          </w:p>
        </w:tc>
        <w:tc>
          <w:tcPr>
            <w:tcW w:w="3969" w:type="dxa"/>
            <w:vAlign w:val="bottom"/>
          </w:tcPr>
          <w:p w14:paraId="1836A7B7" w14:textId="7DB96C8A" w:rsidR="00800F84" w:rsidRDefault="00800F84" w:rsidP="00557F4D">
            <w:pPr>
              <w:rPr>
                <w:rFonts w:ascii="Aptos Narrow" w:hAnsi="Aptos Narrow"/>
                <w:color w:val="000000"/>
                <w:sz w:val="22"/>
                <w:szCs w:val="22"/>
              </w:rPr>
            </w:pPr>
            <w:r>
              <w:rPr>
                <w:rFonts w:ascii="Aptos Narrow" w:hAnsi="Aptos Narrow"/>
                <w:color w:val="000000"/>
                <w:sz w:val="22"/>
                <w:szCs w:val="22"/>
              </w:rPr>
              <w:t>Response to Land Availability Assessments</w:t>
            </w:r>
          </w:p>
        </w:tc>
        <w:tc>
          <w:tcPr>
            <w:tcW w:w="5811" w:type="dxa"/>
            <w:vAlign w:val="bottom"/>
          </w:tcPr>
          <w:p w14:paraId="03CCE543" w14:textId="12E2FB26" w:rsidR="00800F84" w:rsidRDefault="00800F84" w:rsidP="00557F4D">
            <w:pPr>
              <w:rPr>
                <w:rFonts w:ascii="Aptos Narrow" w:hAnsi="Aptos Narrow"/>
                <w:color w:val="000000"/>
                <w:sz w:val="22"/>
                <w:szCs w:val="22"/>
              </w:rPr>
            </w:pPr>
            <w:r>
              <w:rPr>
                <w:rFonts w:ascii="Aptos Narrow" w:hAnsi="Aptos Narrow"/>
                <w:color w:val="000000"/>
                <w:sz w:val="22"/>
                <w:szCs w:val="22"/>
              </w:rPr>
              <w:t>CCC Transport Assessment Team</w:t>
            </w:r>
          </w:p>
        </w:tc>
        <w:tc>
          <w:tcPr>
            <w:tcW w:w="7938" w:type="dxa"/>
            <w:vAlign w:val="bottom"/>
          </w:tcPr>
          <w:p w14:paraId="6683DD48" w14:textId="58478BF7" w:rsidR="00800F84" w:rsidRDefault="00800F84" w:rsidP="00557F4D">
            <w:pPr>
              <w:rPr>
                <w:rFonts w:ascii="Aptos Narrow" w:hAnsi="Aptos Narrow"/>
                <w:color w:val="000000"/>
                <w:sz w:val="22"/>
                <w:szCs w:val="22"/>
              </w:rPr>
            </w:pPr>
            <w:r>
              <w:rPr>
                <w:rFonts w:ascii="Aptos Narrow" w:hAnsi="Aptos Narrow"/>
                <w:color w:val="000000"/>
                <w:sz w:val="22"/>
                <w:szCs w:val="22"/>
              </w:rPr>
              <w:t xml:space="preserve">Responses provided on the assessments of all potential sites </w:t>
            </w:r>
          </w:p>
        </w:tc>
      </w:tr>
      <w:tr w:rsidR="006D10ED" w:rsidRPr="00222CFB" w14:paraId="072AE766" w14:textId="77777777" w:rsidTr="006D10ED">
        <w:trPr>
          <w:trHeight w:val="836"/>
        </w:trPr>
        <w:tc>
          <w:tcPr>
            <w:tcW w:w="1413" w:type="dxa"/>
            <w:vAlign w:val="bottom"/>
          </w:tcPr>
          <w:p w14:paraId="11B41014" w14:textId="77777777" w:rsidR="006D10ED" w:rsidRPr="00222CFB" w:rsidRDefault="006D10ED" w:rsidP="00557F4D">
            <w:pPr>
              <w:rPr>
                <w:rFonts w:ascii="Aptos" w:hAnsi="Aptos" w:cs="Times New Roman"/>
              </w:rPr>
            </w:pPr>
            <w:r>
              <w:rPr>
                <w:rFonts w:ascii="Aptos Narrow" w:hAnsi="Aptos Narrow"/>
                <w:color w:val="000000"/>
                <w:sz w:val="22"/>
                <w:szCs w:val="22"/>
              </w:rPr>
              <w:t>06/03/2025</w:t>
            </w:r>
          </w:p>
        </w:tc>
        <w:tc>
          <w:tcPr>
            <w:tcW w:w="1843" w:type="dxa"/>
            <w:vAlign w:val="bottom"/>
          </w:tcPr>
          <w:p w14:paraId="43D9801E"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0A14E93A" w14:textId="77777777" w:rsidR="006D10ED" w:rsidRPr="00222CFB" w:rsidRDefault="006D10ED" w:rsidP="00557F4D">
            <w:pPr>
              <w:rPr>
                <w:rFonts w:ascii="Aptos" w:hAnsi="Aptos" w:cs="Times New Roman"/>
              </w:rPr>
            </w:pPr>
            <w:r>
              <w:rPr>
                <w:rFonts w:ascii="Aptos Narrow" w:hAnsi="Aptos Narrow"/>
                <w:color w:val="000000"/>
                <w:sz w:val="22"/>
                <w:szCs w:val="22"/>
              </w:rPr>
              <w:t>Combined Authority Chief Executive group and</w:t>
            </w:r>
            <w:r>
              <w:t xml:space="preserve"> </w:t>
            </w:r>
            <w:r w:rsidRPr="003A684E">
              <w:rPr>
                <w:rFonts w:ascii="Aptos Narrow" w:hAnsi="Aptos Narrow"/>
                <w:color w:val="000000"/>
                <w:sz w:val="22"/>
                <w:szCs w:val="22"/>
              </w:rPr>
              <w:t>Cambridgeshire and Peterborough Place Strategic Board</w:t>
            </w:r>
            <w:r>
              <w:rPr>
                <w:rFonts w:ascii="Aptos Narrow" w:hAnsi="Aptos Narrow"/>
                <w:color w:val="000000"/>
                <w:sz w:val="22"/>
                <w:szCs w:val="22"/>
              </w:rPr>
              <w:t xml:space="preserve"> meeting</w:t>
            </w:r>
          </w:p>
        </w:tc>
        <w:tc>
          <w:tcPr>
            <w:tcW w:w="5811" w:type="dxa"/>
            <w:vAlign w:val="bottom"/>
          </w:tcPr>
          <w:p w14:paraId="5F43FFE1" w14:textId="77777777" w:rsidR="006D10ED" w:rsidRDefault="006D10ED" w:rsidP="00557F4D">
            <w:pPr>
              <w:rPr>
                <w:rFonts w:ascii="Aptos Narrow" w:hAnsi="Aptos Narrow"/>
                <w:color w:val="000000"/>
                <w:sz w:val="22"/>
                <w:szCs w:val="22"/>
              </w:rPr>
            </w:pPr>
            <w:r>
              <w:rPr>
                <w:rFonts w:ascii="Aptos Narrow" w:hAnsi="Aptos Narrow"/>
                <w:color w:val="000000"/>
                <w:sz w:val="22"/>
                <w:szCs w:val="22"/>
              </w:rPr>
              <w:t xml:space="preserve">CCC, SCDC, ECDC, Cambridge City Council, Fenland DC, NHS, Peterborough Council, CPCA, </w:t>
            </w:r>
          </w:p>
          <w:p w14:paraId="4EBC4237" w14:textId="77777777" w:rsidR="006D10ED" w:rsidRPr="00222CFB" w:rsidRDefault="006D10ED" w:rsidP="00557F4D">
            <w:pPr>
              <w:rPr>
                <w:rFonts w:ascii="Aptos" w:hAnsi="Aptos" w:cs="Times New Roman"/>
              </w:rPr>
            </w:pPr>
            <w:r>
              <w:rPr>
                <w:rFonts w:ascii="Aptos Narrow" w:hAnsi="Aptos Narrow"/>
                <w:color w:val="000000"/>
                <w:sz w:val="22"/>
                <w:szCs w:val="22"/>
              </w:rPr>
              <w:t>HDC - Corporate Director - Place</w:t>
            </w:r>
          </w:p>
        </w:tc>
        <w:tc>
          <w:tcPr>
            <w:tcW w:w="7938" w:type="dxa"/>
            <w:vAlign w:val="bottom"/>
          </w:tcPr>
          <w:p w14:paraId="27450BE7" w14:textId="77777777" w:rsidR="006D10ED" w:rsidRPr="00222CFB" w:rsidRDefault="006D10ED" w:rsidP="00557F4D">
            <w:pPr>
              <w:rPr>
                <w:rFonts w:ascii="Aptos" w:hAnsi="Aptos" w:cs="Times New Roman"/>
              </w:rPr>
            </w:pPr>
            <w:r>
              <w:rPr>
                <w:rFonts w:ascii="Aptos Narrow" w:hAnsi="Aptos Narrow"/>
                <w:color w:val="000000"/>
                <w:sz w:val="22"/>
                <w:szCs w:val="22"/>
              </w:rPr>
              <w:t>Combined Authority Chief Executive group and</w:t>
            </w:r>
            <w:r>
              <w:t xml:space="preserve"> </w:t>
            </w:r>
            <w:r w:rsidRPr="003A684E">
              <w:rPr>
                <w:rFonts w:ascii="Aptos Narrow" w:hAnsi="Aptos Narrow"/>
                <w:color w:val="000000"/>
                <w:sz w:val="22"/>
                <w:szCs w:val="22"/>
              </w:rPr>
              <w:t>Cambridgeshire and Peterborough Place Strategic Board</w:t>
            </w:r>
            <w:r>
              <w:rPr>
                <w:rFonts w:ascii="Aptos Narrow" w:hAnsi="Aptos Narrow"/>
                <w:color w:val="000000"/>
                <w:sz w:val="22"/>
                <w:szCs w:val="22"/>
              </w:rPr>
              <w:t xml:space="preserve"> meeting</w:t>
            </w:r>
          </w:p>
        </w:tc>
      </w:tr>
      <w:tr w:rsidR="006D10ED" w:rsidRPr="00222CFB" w14:paraId="301E9EA9" w14:textId="77777777" w:rsidTr="006D10ED">
        <w:trPr>
          <w:trHeight w:val="847"/>
        </w:trPr>
        <w:tc>
          <w:tcPr>
            <w:tcW w:w="1413" w:type="dxa"/>
            <w:vAlign w:val="bottom"/>
          </w:tcPr>
          <w:p w14:paraId="13FBE4B0" w14:textId="77777777" w:rsidR="006D10ED" w:rsidRPr="00222CFB" w:rsidRDefault="006D10ED" w:rsidP="00557F4D">
            <w:pPr>
              <w:rPr>
                <w:rFonts w:ascii="Aptos" w:hAnsi="Aptos" w:cs="Times New Roman"/>
              </w:rPr>
            </w:pPr>
            <w:r>
              <w:rPr>
                <w:rFonts w:ascii="Aptos Narrow" w:hAnsi="Aptos Narrow"/>
                <w:color w:val="000000"/>
                <w:sz w:val="22"/>
                <w:szCs w:val="22"/>
              </w:rPr>
              <w:t>07/03/2025</w:t>
            </w:r>
          </w:p>
        </w:tc>
        <w:tc>
          <w:tcPr>
            <w:tcW w:w="1843" w:type="dxa"/>
            <w:vAlign w:val="bottom"/>
          </w:tcPr>
          <w:p w14:paraId="4180E2FE"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089106D0" w14:textId="77777777" w:rsidR="006D10ED" w:rsidRPr="00222CFB" w:rsidRDefault="006D10ED" w:rsidP="00557F4D">
            <w:pPr>
              <w:rPr>
                <w:rFonts w:ascii="Aptos" w:hAnsi="Aptos" w:cs="Times New Roman"/>
              </w:rPr>
            </w:pPr>
            <w:r>
              <w:rPr>
                <w:rFonts w:ascii="Aptos Narrow" w:hAnsi="Aptos Narrow"/>
                <w:color w:val="000000"/>
                <w:sz w:val="22"/>
                <w:szCs w:val="22"/>
              </w:rPr>
              <w:t>External Stakeholders Panel Service Director: Transport and Connectivity</w:t>
            </w:r>
          </w:p>
        </w:tc>
        <w:tc>
          <w:tcPr>
            <w:tcW w:w="5811" w:type="dxa"/>
            <w:vAlign w:val="bottom"/>
          </w:tcPr>
          <w:p w14:paraId="3EBF198D" w14:textId="77777777" w:rsidR="006D10ED" w:rsidRPr="00222CFB" w:rsidRDefault="006D10ED" w:rsidP="00557F4D">
            <w:pPr>
              <w:rPr>
                <w:rFonts w:ascii="Aptos" w:hAnsi="Aptos" w:cs="Times New Roman"/>
              </w:rPr>
            </w:pPr>
            <w:r>
              <w:rPr>
                <w:rFonts w:ascii="Aptos Narrow" w:hAnsi="Aptos Narrow"/>
                <w:color w:val="000000"/>
                <w:sz w:val="22"/>
                <w:szCs w:val="22"/>
              </w:rPr>
              <w:t>CPCA, CCC, HDC - Corporate Director - Place</w:t>
            </w:r>
          </w:p>
        </w:tc>
        <w:tc>
          <w:tcPr>
            <w:tcW w:w="7938" w:type="dxa"/>
            <w:vAlign w:val="bottom"/>
          </w:tcPr>
          <w:p w14:paraId="444414B5" w14:textId="77777777" w:rsidR="006D10ED" w:rsidRPr="00222CFB" w:rsidRDefault="006D10ED" w:rsidP="00557F4D">
            <w:pPr>
              <w:rPr>
                <w:rFonts w:ascii="Aptos" w:hAnsi="Aptos" w:cs="Times New Roman"/>
              </w:rPr>
            </w:pPr>
            <w:r>
              <w:rPr>
                <w:rFonts w:ascii="Aptos Narrow" w:hAnsi="Aptos Narrow"/>
                <w:color w:val="000000"/>
                <w:sz w:val="22"/>
                <w:szCs w:val="22"/>
              </w:rPr>
              <w:t>Transport and Connectivity</w:t>
            </w:r>
          </w:p>
        </w:tc>
      </w:tr>
      <w:tr w:rsidR="006D10ED" w:rsidRPr="00222CFB" w14:paraId="3B716E3E" w14:textId="77777777" w:rsidTr="006D10ED">
        <w:trPr>
          <w:trHeight w:val="1013"/>
        </w:trPr>
        <w:tc>
          <w:tcPr>
            <w:tcW w:w="1413" w:type="dxa"/>
            <w:vAlign w:val="bottom"/>
          </w:tcPr>
          <w:p w14:paraId="21B9787D" w14:textId="77777777" w:rsidR="006D10ED" w:rsidRPr="00222CFB" w:rsidRDefault="006D10ED" w:rsidP="00557F4D">
            <w:pPr>
              <w:rPr>
                <w:rFonts w:ascii="Aptos" w:hAnsi="Aptos" w:cs="Times New Roman"/>
              </w:rPr>
            </w:pPr>
            <w:r>
              <w:rPr>
                <w:rFonts w:ascii="Aptos Narrow" w:hAnsi="Aptos Narrow"/>
                <w:color w:val="000000"/>
                <w:sz w:val="22"/>
                <w:szCs w:val="22"/>
              </w:rPr>
              <w:t>08/04/2025</w:t>
            </w:r>
          </w:p>
        </w:tc>
        <w:tc>
          <w:tcPr>
            <w:tcW w:w="1843" w:type="dxa"/>
            <w:vAlign w:val="bottom"/>
          </w:tcPr>
          <w:p w14:paraId="63501BA4"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13414051" w14:textId="77777777" w:rsidR="006D10ED" w:rsidRPr="00222CFB" w:rsidRDefault="006D10ED" w:rsidP="00557F4D">
            <w:pPr>
              <w:rPr>
                <w:rFonts w:ascii="Aptos" w:hAnsi="Aptos" w:cs="Times New Roman"/>
              </w:rPr>
            </w:pPr>
            <w:r>
              <w:rPr>
                <w:rFonts w:ascii="Aptos Narrow" w:hAnsi="Aptos Narrow"/>
                <w:color w:val="000000"/>
                <w:sz w:val="22"/>
                <w:szCs w:val="22"/>
              </w:rPr>
              <w:t>North Huntingdonshire &amp; Growth Meeting</w:t>
            </w:r>
          </w:p>
        </w:tc>
        <w:tc>
          <w:tcPr>
            <w:tcW w:w="5811" w:type="dxa"/>
            <w:vAlign w:val="bottom"/>
          </w:tcPr>
          <w:p w14:paraId="494D1FD1" w14:textId="77777777" w:rsidR="006D10ED" w:rsidRPr="00222CFB" w:rsidRDefault="006D10ED" w:rsidP="00557F4D">
            <w:pPr>
              <w:rPr>
                <w:rFonts w:ascii="Aptos" w:hAnsi="Aptos" w:cs="Times New Roman"/>
              </w:rPr>
            </w:pPr>
            <w:r>
              <w:rPr>
                <w:rFonts w:ascii="Aptos Narrow" w:hAnsi="Aptos Narrow"/>
                <w:color w:val="000000"/>
                <w:sz w:val="22"/>
                <w:szCs w:val="22"/>
              </w:rPr>
              <w:t>CPCA, CCC, HDC - Corporate Director - Place</w:t>
            </w:r>
          </w:p>
        </w:tc>
        <w:tc>
          <w:tcPr>
            <w:tcW w:w="7938" w:type="dxa"/>
            <w:vAlign w:val="bottom"/>
          </w:tcPr>
          <w:p w14:paraId="2ECA7E34" w14:textId="77777777" w:rsidR="006D10ED" w:rsidRPr="00222CFB" w:rsidRDefault="006D10ED" w:rsidP="00557F4D">
            <w:pPr>
              <w:rPr>
                <w:rFonts w:ascii="Aptos" w:hAnsi="Aptos" w:cs="Times New Roman"/>
              </w:rPr>
            </w:pPr>
            <w:r>
              <w:rPr>
                <w:rFonts w:ascii="Aptos Narrow" w:hAnsi="Aptos Narrow"/>
                <w:color w:val="000000"/>
                <w:sz w:val="22"/>
                <w:szCs w:val="22"/>
              </w:rPr>
              <w:t>Growth Opportunities, Local Growth &amp; Road/Rail Connectivity, A141, Alconbury Railway Station</w:t>
            </w:r>
          </w:p>
        </w:tc>
      </w:tr>
      <w:tr w:rsidR="006D10ED" w:rsidRPr="00222CFB" w14:paraId="0D0B140F" w14:textId="77777777" w:rsidTr="006D10ED">
        <w:trPr>
          <w:trHeight w:val="1015"/>
        </w:trPr>
        <w:tc>
          <w:tcPr>
            <w:tcW w:w="1413" w:type="dxa"/>
            <w:vAlign w:val="bottom"/>
          </w:tcPr>
          <w:p w14:paraId="099F0F34" w14:textId="77777777" w:rsidR="006D10ED" w:rsidRPr="00222CFB" w:rsidRDefault="006D10ED" w:rsidP="00557F4D">
            <w:pPr>
              <w:rPr>
                <w:rFonts w:ascii="Aptos" w:hAnsi="Aptos" w:cs="Times New Roman"/>
              </w:rPr>
            </w:pPr>
            <w:r>
              <w:rPr>
                <w:rFonts w:ascii="Aptos Narrow" w:hAnsi="Aptos Narrow"/>
                <w:color w:val="000000"/>
                <w:sz w:val="22"/>
                <w:szCs w:val="22"/>
              </w:rPr>
              <w:t>17/04/2025</w:t>
            </w:r>
          </w:p>
        </w:tc>
        <w:tc>
          <w:tcPr>
            <w:tcW w:w="1843" w:type="dxa"/>
            <w:vAlign w:val="bottom"/>
          </w:tcPr>
          <w:p w14:paraId="3616E6BA"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279E4730" w14:textId="77777777" w:rsidR="006D10ED" w:rsidRPr="00222CFB" w:rsidRDefault="006D10ED" w:rsidP="00557F4D">
            <w:pPr>
              <w:rPr>
                <w:rFonts w:ascii="Aptos" w:hAnsi="Aptos" w:cs="Times New Roman"/>
              </w:rPr>
            </w:pPr>
            <w:r>
              <w:rPr>
                <w:rFonts w:ascii="Aptos Narrow" w:hAnsi="Aptos Narrow"/>
                <w:sz w:val="22"/>
                <w:szCs w:val="22"/>
              </w:rPr>
              <w:t>Place Directors Monthly Meeting</w:t>
            </w:r>
          </w:p>
        </w:tc>
        <w:tc>
          <w:tcPr>
            <w:tcW w:w="5811" w:type="dxa"/>
            <w:vAlign w:val="bottom"/>
          </w:tcPr>
          <w:p w14:paraId="7E1DB933" w14:textId="77777777" w:rsidR="006D10ED" w:rsidRPr="00222CFB" w:rsidRDefault="006D10ED" w:rsidP="00557F4D">
            <w:pPr>
              <w:rPr>
                <w:rFonts w:ascii="Aptos" w:hAnsi="Aptos" w:cs="Times New Roman"/>
              </w:rPr>
            </w:pPr>
            <w:r>
              <w:rPr>
                <w:rFonts w:ascii="Aptos Narrow" w:hAnsi="Aptos Narrow"/>
                <w:color w:val="000000"/>
                <w:sz w:val="22"/>
                <w:szCs w:val="22"/>
              </w:rPr>
              <w:t>CPCA, Fenland, ECDC, Peterborough, SCDC, CCC, HDC - Corporate Director - Place</w:t>
            </w:r>
          </w:p>
        </w:tc>
        <w:tc>
          <w:tcPr>
            <w:tcW w:w="7938" w:type="dxa"/>
            <w:vAlign w:val="bottom"/>
          </w:tcPr>
          <w:p w14:paraId="5556E5A4" w14:textId="77777777" w:rsidR="006D10ED" w:rsidRPr="00222CFB" w:rsidRDefault="006D10ED" w:rsidP="00557F4D">
            <w:pPr>
              <w:rPr>
                <w:rFonts w:ascii="Aptos" w:hAnsi="Aptos" w:cs="Times New Roman"/>
              </w:rPr>
            </w:pPr>
            <w:r>
              <w:rPr>
                <w:rFonts w:ascii="Aptos Narrow" w:hAnsi="Aptos Narrow"/>
                <w:sz w:val="22"/>
                <w:szCs w:val="22"/>
              </w:rPr>
              <w:t>Place Directors Monthly Meeting</w:t>
            </w:r>
          </w:p>
        </w:tc>
      </w:tr>
      <w:tr w:rsidR="006D10ED" w:rsidRPr="00222CFB" w14:paraId="3C5AC2F8" w14:textId="77777777" w:rsidTr="006D10ED">
        <w:trPr>
          <w:trHeight w:val="1015"/>
        </w:trPr>
        <w:tc>
          <w:tcPr>
            <w:tcW w:w="1413" w:type="dxa"/>
            <w:vAlign w:val="bottom"/>
          </w:tcPr>
          <w:p w14:paraId="7D0D3846" w14:textId="77777777" w:rsidR="006D10ED" w:rsidRPr="00222CFB" w:rsidRDefault="006D10ED" w:rsidP="00557F4D">
            <w:pPr>
              <w:rPr>
                <w:rFonts w:ascii="Aptos" w:hAnsi="Aptos" w:cs="Times New Roman"/>
              </w:rPr>
            </w:pPr>
            <w:r>
              <w:rPr>
                <w:rFonts w:ascii="Aptos Narrow" w:hAnsi="Aptos Narrow"/>
                <w:color w:val="000000"/>
                <w:sz w:val="22"/>
                <w:szCs w:val="22"/>
              </w:rPr>
              <w:t>17/04/2025</w:t>
            </w:r>
          </w:p>
        </w:tc>
        <w:tc>
          <w:tcPr>
            <w:tcW w:w="1843" w:type="dxa"/>
            <w:vAlign w:val="bottom"/>
          </w:tcPr>
          <w:p w14:paraId="7F34C86F"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26FA345A" w14:textId="77777777" w:rsidR="006D10ED" w:rsidRPr="00222CFB" w:rsidRDefault="006D10ED" w:rsidP="00557F4D">
            <w:pPr>
              <w:rPr>
                <w:rFonts w:ascii="Aptos" w:hAnsi="Aptos" w:cs="Times New Roman"/>
              </w:rPr>
            </w:pPr>
            <w:r>
              <w:rPr>
                <w:rFonts w:ascii="Aptos Narrow" w:hAnsi="Aptos Narrow"/>
                <w:sz w:val="22"/>
                <w:szCs w:val="22"/>
              </w:rPr>
              <w:t>Local Growth Plan Working Group</w:t>
            </w:r>
          </w:p>
        </w:tc>
        <w:tc>
          <w:tcPr>
            <w:tcW w:w="5811" w:type="dxa"/>
            <w:vAlign w:val="bottom"/>
          </w:tcPr>
          <w:p w14:paraId="67B71511" w14:textId="77777777" w:rsidR="006D10ED" w:rsidRPr="00222CFB" w:rsidRDefault="006D10ED" w:rsidP="00557F4D">
            <w:pPr>
              <w:rPr>
                <w:rFonts w:ascii="Aptos" w:hAnsi="Aptos" w:cs="Times New Roman"/>
              </w:rPr>
            </w:pPr>
            <w:r>
              <w:rPr>
                <w:rFonts w:ascii="Aptos Narrow" w:hAnsi="Aptos Narrow"/>
                <w:color w:val="000000"/>
                <w:sz w:val="22"/>
                <w:szCs w:val="22"/>
              </w:rPr>
              <w:t>CPCA, SCDC, Cambridge City Council, ECDC, Peterborough, CCC, HDC - Corporate Director - Place</w:t>
            </w:r>
          </w:p>
        </w:tc>
        <w:tc>
          <w:tcPr>
            <w:tcW w:w="7938" w:type="dxa"/>
            <w:vAlign w:val="bottom"/>
          </w:tcPr>
          <w:p w14:paraId="75B02C1A" w14:textId="77777777" w:rsidR="006D10ED" w:rsidRPr="00222CFB" w:rsidRDefault="006D10ED" w:rsidP="00557F4D">
            <w:pPr>
              <w:rPr>
                <w:rFonts w:ascii="Aptos" w:hAnsi="Aptos" w:cs="Times New Roman"/>
              </w:rPr>
            </w:pPr>
            <w:r>
              <w:rPr>
                <w:rFonts w:ascii="Aptos Narrow" w:hAnsi="Aptos Narrow"/>
                <w:sz w:val="22"/>
                <w:szCs w:val="22"/>
              </w:rPr>
              <w:t xml:space="preserve">To discuss the Local Growth Plan </w:t>
            </w:r>
          </w:p>
        </w:tc>
      </w:tr>
      <w:tr w:rsidR="006D10ED" w:rsidRPr="00222CFB" w14:paraId="14394C57" w14:textId="77777777" w:rsidTr="006D10ED">
        <w:trPr>
          <w:trHeight w:val="1015"/>
        </w:trPr>
        <w:tc>
          <w:tcPr>
            <w:tcW w:w="1413" w:type="dxa"/>
            <w:vAlign w:val="bottom"/>
          </w:tcPr>
          <w:p w14:paraId="00F672ED" w14:textId="77777777" w:rsidR="006D10ED" w:rsidRPr="00222CFB" w:rsidRDefault="006D10ED" w:rsidP="00557F4D">
            <w:pPr>
              <w:rPr>
                <w:rFonts w:ascii="Aptos" w:hAnsi="Aptos" w:cs="Times New Roman"/>
              </w:rPr>
            </w:pPr>
            <w:r>
              <w:rPr>
                <w:rFonts w:ascii="Aptos Narrow" w:hAnsi="Aptos Narrow"/>
                <w:color w:val="000000"/>
                <w:sz w:val="22"/>
                <w:szCs w:val="22"/>
              </w:rPr>
              <w:t>16/05/2025</w:t>
            </w:r>
          </w:p>
        </w:tc>
        <w:tc>
          <w:tcPr>
            <w:tcW w:w="1843" w:type="dxa"/>
            <w:vAlign w:val="bottom"/>
          </w:tcPr>
          <w:p w14:paraId="09A39583" w14:textId="77777777" w:rsidR="006D10ED" w:rsidRPr="00222CFB" w:rsidRDefault="006D10ED" w:rsidP="00557F4D">
            <w:pPr>
              <w:rPr>
                <w:rFonts w:ascii="Aptos" w:hAnsi="Aptos" w:cs="Times New Roman"/>
              </w:rPr>
            </w:pPr>
            <w:r>
              <w:rPr>
                <w:rFonts w:ascii="Aptos Narrow" w:hAnsi="Aptos Narrow"/>
                <w:color w:val="000000"/>
                <w:sz w:val="22"/>
                <w:szCs w:val="22"/>
              </w:rPr>
              <w:t>Meeting</w:t>
            </w:r>
          </w:p>
        </w:tc>
        <w:tc>
          <w:tcPr>
            <w:tcW w:w="3969" w:type="dxa"/>
            <w:vAlign w:val="bottom"/>
          </w:tcPr>
          <w:p w14:paraId="63AB8AE5" w14:textId="77777777" w:rsidR="006D10ED" w:rsidRPr="00222CFB" w:rsidRDefault="006D10ED" w:rsidP="00557F4D">
            <w:pPr>
              <w:rPr>
                <w:rFonts w:ascii="Aptos" w:hAnsi="Aptos" w:cs="Times New Roman"/>
              </w:rPr>
            </w:pPr>
            <w:r>
              <w:rPr>
                <w:rFonts w:ascii="Aptos Narrow" w:hAnsi="Aptos Narrow"/>
                <w:sz w:val="22"/>
                <w:szCs w:val="22"/>
              </w:rPr>
              <w:t>CPCA Gateway Review Process</w:t>
            </w:r>
          </w:p>
        </w:tc>
        <w:tc>
          <w:tcPr>
            <w:tcW w:w="5811" w:type="dxa"/>
            <w:vAlign w:val="bottom"/>
          </w:tcPr>
          <w:p w14:paraId="46FC6365" w14:textId="77777777" w:rsidR="006D10ED" w:rsidRPr="00222CFB" w:rsidRDefault="006D10ED" w:rsidP="00557F4D">
            <w:pPr>
              <w:rPr>
                <w:rFonts w:ascii="Aptos" w:hAnsi="Aptos" w:cs="Times New Roman"/>
              </w:rPr>
            </w:pPr>
            <w:r>
              <w:rPr>
                <w:rFonts w:ascii="Aptos Narrow" w:hAnsi="Aptos Narrow"/>
                <w:color w:val="000000"/>
                <w:sz w:val="22"/>
                <w:szCs w:val="22"/>
              </w:rPr>
              <w:t>CPCA, HDC – Chief Executive</w:t>
            </w:r>
          </w:p>
        </w:tc>
        <w:tc>
          <w:tcPr>
            <w:tcW w:w="7938" w:type="dxa"/>
            <w:vAlign w:val="bottom"/>
          </w:tcPr>
          <w:p w14:paraId="5B7E06EF" w14:textId="77777777" w:rsidR="006D10ED" w:rsidRPr="00222CFB" w:rsidRDefault="006D10ED" w:rsidP="00557F4D">
            <w:pPr>
              <w:rPr>
                <w:rFonts w:ascii="Aptos" w:hAnsi="Aptos" w:cs="Times New Roman"/>
              </w:rPr>
            </w:pPr>
            <w:r>
              <w:rPr>
                <w:rFonts w:ascii="Aptos Narrow" w:hAnsi="Aptos Narrow"/>
                <w:sz w:val="22"/>
                <w:szCs w:val="22"/>
              </w:rPr>
              <w:t>Strategic Stakeholder Consultation with Huntingdonshire District Council - Cambridgeshire and Peterborough Investment Fund (Gainshare). On local economic development capacity and partnership working</w:t>
            </w:r>
          </w:p>
        </w:tc>
      </w:tr>
      <w:tr w:rsidR="007B4EB8" w:rsidRPr="00222CFB" w14:paraId="76981482" w14:textId="77777777" w:rsidTr="006D10ED">
        <w:trPr>
          <w:trHeight w:val="1015"/>
        </w:trPr>
        <w:tc>
          <w:tcPr>
            <w:tcW w:w="1413" w:type="dxa"/>
            <w:vAlign w:val="bottom"/>
          </w:tcPr>
          <w:p w14:paraId="5CB958CD" w14:textId="5BAB57D1" w:rsidR="007B4EB8" w:rsidRDefault="007B4EB8" w:rsidP="007B4EB8">
            <w:pPr>
              <w:rPr>
                <w:rFonts w:ascii="Aptos Narrow" w:hAnsi="Aptos Narrow"/>
                <w:color w:val="000000"/>
                <w:sz w:val="22"/>
                <w:szCs w:val="22"/>
              </w:rPr>
            </w:pPr>
            <w:r>
              <w:rPr>
                <w:rFonts w:ascii="Aptos Narrow" w:hAnsi="Aptos Narrow"/>
                <w:color w:val="000000"/>
                <w:sz w:val="22"/>
                <w:szCs w:val="22"/>
              </w:rPr>
              <w:t>04/06/2025</w:t>
            </w:r>
          </w:p>
        </w:tc>
        <w:tc>
          <w:tcPr>
            <w:tcW w:w="1843" w:type="dxa"/>
            <w:vAlign w:val="bottom"/>
          </w:tcPr>
          <w:p w14:paraId="4D90872A" w14:textId="642A90B8" w:rsidR="007B4EB8" w:rsidRDefault="007B4EB8" w:rsidP="007B4EB8">
            <w:pPr>
              <w:rPr>
                <w:rFonts w:ascii="Aptos Narrow" w:hAnsi="Aptos Narrow"/>
                <w:color w:val="000000"/>
                <w:sz w:val="22"/>
                <w:szCs w:val="22"/>
              </w:rPr>
            </w:pPr>
            <w:r>
              <w:rPr>
                <w:rFonts w:ascii="Aptos Narrow" w:hAnsi="Aptos Narrow"/>
                <w:color w:val="000000"/>
                <w:sz w:val="22"/>
                <w:szCs w:val="22"/>
              </w:rPr>
              <w:t>Consultation response</w:t>
            </w:r>
          </w:p>
        </w:tc>
        <w:tc>
          <w:tcPr>
            <w:tcW w:w="3969" w:type="dxa"/>
            <w:vAlign w:val="bottom"/>
          </w:tcPr>
          <w:p w14:paraId="3C9E362B" w14:textId="3E38EF21" w:rsidR="007B4EB8" w:rsidRDefault="007B4EB8" w:rsidP="007B4EB8">
            <w:pPr>
              <w:rPr>
                <w:rFonts w:ascii="Aptos Narrow" w:hAnsi="Aptos Narrow"/>
                <w:sz w:val="22"/>
                <w:szCs w:val="22"/>
              </w:rPr>
            </w:pPr>
            <w:r>
              <w:rPr>
                <w:rFonts w:ascii="Aptos Narrow" w:hAnsi="Aptos Narrow"/>
                <w:sz w:val="22"/>
                <w:szCs w:val="22"/>
              </w:rPr>
              <w:t>Response to Additional Sites Land Availability Assessments</w:t>
            </w:r>
          </w:p>
        </w:tc>
        <w:tc>
          <w:tcPr>
            <w:tcW w:w="5811" w:type="dxa"/>
            <w:vAlign w:val="bottom"/>
          </w:tcPr>
          <w:p w14:paraId="1C90D648" w14:textId="67848119" w:rsidR="007B4EB8" w:rsidRDefault="007B4EB8" w:rsidP="007B4EB8">
            <w:pPr>
              <w:rPr>
                <w:rFonts w:ascii="Aptos Narrow" w:hAnsi="Aptos Narrow"/>
                <w:color w:val="000000"/>
                <w:sz w:val="22"/>
                <w:szCs w:val="22"/>
              </w:rPr>
            </w:pPr>
            <w:r>
              <w:rPr>
                <w:rFonts w:ascii="Aptos Narrow" w:hAnsi="Aptos Narrow"/>
                <w:color w:val="000000"/>
                <w:sz w:val="22"/>
                <w:szCs w:val="22"/>
              </w:rPr>
              <w:t>CCC Transport Assessment Team</w:t>
            </w:r>
          </w:p>
        </w:tc>
        <w:tc>
          <w:tcPr>
            <w:tcW w:w="7938" w:type="dxa"/>
            <w:vAlign w:val="bottom"/>
          </w:tcPr>
          <w:p w14:paraId="7B7946A5" w14:textId="49AE9369" w:rsidR="007B4EB8" w:rsidRDefault="007B4EB8" w:rsidP="007B4EB8">
            <w:pPr>
              <w:rPr>
                <w:rFonts w:ascii="Aptos Narrow" w:hAnsi="Aptos Narrow"/>
                <w:sz w:val="22"/>
                <w:szCs w:val="22"/>
              </w:rPr>
            </w:pPr>
            <w:r>
              <w:rPr>
                <w:rFonts w:ascii="Aptos Narrow" w:hAnsi="Aptos Narrow"/>
                <w:color w:val="000000"/>
                <w:sz w:val="22"/>
                <w:szCs w:val="22"/>
              </w:rPr>
              <w:t xml:space="preserve">Responses provided on the assessments of all potential sites </w:t>
            </w:r>
          </w:p>
        </w:tc>
      </w:tr>
      <w:tr w:rsidR="007B4EB8" w:rsidRPr="00222CFB" w14:paraId="5CB08BF3" w14:textId="77777777" w:rsidTr="006D10ED">
        <w:trPr>
          <w:trHeight w:val="1015"/>
        </w:trPr>
        <w:tc>
          <w:tcPr>
            <w:tcW w:w="1413" w:type="dxa"/>
            <w:vAlign w:val="bottom"/>
          </w:tcPr>
          <w:p w14:paraId="753261C5" w14:textId="77777777" w:rsidR="007B4EB8" w:rsidRPr="00222CFB" w:rsidRDefault="007B4EB8" w:rsidP="007B4EB8">
            <w:pPr>
              <w:rPr>
                <w:rFonts w:ascii="Aptos" w:hAnsi="Aptos" w:cs="Times New Roman"/>
              </w:rPr>
            </w:pPr>
            <w:r>
              <w:rPr>
                <w:rFonts w:ascii="Aptos Narrow" w:hAnsi="Aptos Narrow"/>
                <w:color w:val="000000"/>
                <w:sz w:val="22"/>
                <w:szCs w:val="22"/>
              </w:rPr>
              <w:t>17/06/2025</w:t>
            </w:r>
          </w:p>
        </w:tc>
        <w:tc>
          <w:tcPr>
            <w:tcW w:w="1843" w:type="dxa"/>
            <w:vAlign w:val="bottom"/>
          </w:tcPr>
          <w:p w14:paraId="28DDBD4D" w14:textId="77777777" w:rsidR="007B4EB8" w:rsidRPr="00222CFB" w:rsidRDefault="007B4EB8" w:rsidP="007B4EB8">
            <w:pPr>
              <w:rPr>
                <w:rFonts w:ascii="Aptos" w:hAnsi="Aptos" w:cs="Times New Roman"/>
              </w:rPr>
            </w:pPr>
            <w:r>
              <w:rPr>
                <w:rFonts w:ascii="Aptos Narrow" w:hAnsi="Aptos Narrow"/>
                <w:color w:val="000000"/>
                <w:sz w:val="22"/>
                <w:szCs w:val="22"/>
              </w:rPr>
              <w:t>Meeting</w:t>
            </w:r>
          </w:p>
        </w:tc>
        <w:tc>
          <w:tcPr>
            <w:tcW w:w="3969" w:type="dxa"/>
            <w:vAlign w:val="bottom"/>
          </w:tcPr>
          <w:p w14:paraId="5DB3FAD4" w14:textId="77777777" w:rsidR="007B4EB8" w:rsidRPr="00222CFB" w:rsidRDefault="007B4EB8" w:rsidP="007B4EB8">
            <w:pPr>
              <w:rPr>
                <w:rFonts w:ascii="Aptos" w:hAnsi="Aptos" w:cs="Times New Roman"/>
              </w:rPr>
            </w:pPr>
            <w:r>
              <w:rPr>
                <w:rFonts w:ascii="Aptos Narrow" w:hAnsi="Aptos Narrow"/>
                <w:sz w:val="22"/>
                <w:szCs w:val="22"/>
              </w:rPr>
              <w:t>Leaders Strategy Meeting</w:t>
            </w:r>
          </w:p>
        </w:tc>
        <w:tc>
          <w:tcPr>
            <w:tcW w:w="5811" w:type="dxa"/>
            <w:vAlign w:val="bottom"/>
          </w:tcPr>
          <w:p w14:paraId="5CAA7845" w14:textId="77777777" w:rsidR="007B4EB8" w:rsidRPr="00222CFB" w:rsidRDefault="007B4EB8" w:rsidP="007B4EB8">
            <w:pPr>
              <w:rPr>
                <w:rFonts w:ascii="Aptos" w:hAnsi="Aptos" w:cs="Times New Roman"/>
              </w:rPr>
            </w:pPr>
            <w:r>
              <w:rPr>
                <w:rFonts w:ascii="Aptos Narrow" w:hAnsi="Aptos Narrow"/>
                <w:color w:val="000000"/>
                <w:sz w:val="22"/>
                <w:szCs w:val="22"/>
              </w:rPr>
              <w:t>CPCA, various councils, Cambridgeshire Police, HDC – Chief Executive</w:t>
            </w:r>
          </w:p>
        </w:tc>
        <w:tc>
          <w:tcPr>
            <w:tcW w:w="7938" w:type="dxa"/>
            <w:vAlign w:val="bottom"/>
          </w:tcPr>
          <w:p w14:paraId="12D4E66E" w14:textId="77777777" w:rsidR="007B4EB8" w:rsidRPr="00222CFB" w:rsidRDefault="007B4EB8" w:rsidP="007B4EB8">
            <w:pPr>
              <w:rPr>
                <w:rFonts w:ascii="Aptos" w:hAnsi="Aptos" w:cs="Times New Roman"/>
              </w:rPr>
            </w:pPr>
            <w:r>
              <w:rPr>
                <w:rFonts w:ascii="Aptos Narrow" w:hAnsi="Aptos Narrow"/>
                <w:sz w:val="22"/>
                <w:szCs w:val="22"/>
              </w:rPr>
              <w:t>Leaders Strategy Meeting</w:t>
            </w:r>
          </w:p>
        </w:tc>
      </w:tr>
      <w:tr w:rsidR="007B4EB8" w:rsidRPr="00222CFB" w14:paraId="662FB8A3" w14:textId="77777777" w:rsidTr="006D10ED">
        <w:trPr>
          <w:trHeight w:val="1015"/>
        </w:trPr>
        <w:tc>
          <w:tcPr>
            <w:tcW w:w="1413" w:type="dxa"/>
            <w:vAlign w:val="bottom"/>
          </w:tcPr>
          <w:p w14:paraId="7BF5D805" w14:textId="77777777" w:rsidR="007B4EB8" w:rsidRPr="00222CFB" w:rsidRDefault="007B4EB8" w:rsidP="007B4EB8">
            <w:pPr>
              <w:rPr>
                <w:rFonts w:ascii="Aptos" w:hAnsi="Aptos" w:cs="Times New Roman"/>
              </w:rPr>
            </w:pPr>
            <w:r>
              <w:rPr>
                <w:rFonts w:ascii="Aptos Narrow" w:hAnsi="Aptos Narrow"/>
                <w:color w:val="000000"/>
                <w:sz w:val="22"/>
                <w:szCs w:val="22"/>
              </w:rPr>
              <w:t>17/06/2025</w:t>
            </w:r>
          </w:p>
        </w:tc>
        <w:tc>
          <w:tcPr>
            <w:tcW w:w="1843" w:type="dxa"/>
            <w:vAlign w:val="bottom"/>
          </w:tcPr>
          <w:p w14:paraId="216D237E" w14:textId="77777777" w:rsidR="007B4EB8" w:rsidRPr="00222CFB" w:rsidRDefault="007B4EB8" w:rsidP="007B4EB8">
            <w:pPr>
              <w:rPr>
                <w:rFonts w:ascii="Aptos" w:hAnsi="Aptos" w:cs="Times New Roman"/>
              </w:rPr>
            </w:pPr>
            <w:r>
              <w:rPr>
                <w:rFonts w:ascii="Aptos Narrow" w:hAnsi="Aptos Narrow"/>
                <w:color w:val="000000"/>
                <w:sz w:val="22"/>
                <w:szCs w:val="22"/>
              </w:rPr>
              <w:t>Meeting</w:t>
            </w:r>
          </w:p>
        </w:tc>
        <w:tc>
          <w:tcPr>
            <w:tcW w:w="3969" w:type="dxa"/>
            <w:vAlign w:val="bottom"/>
          </w:tcPr>
          <w:p w14:paraId="72F74CFF" w14:textId="77777777" w:rsidR="007B4EB8" w:rsidRPr="00222CFB" w:rsidRDefault="007B4EB8" w:rsidP="007B4EB8">
            <w:pPr>
              <w:rPr>
                <w:rFonts w:ascii="Aptos" w:hAnsi="Aptos" w:cs="Times New Roman"/>
              </w:rPr>
            </w:pPr>
            <w:r>
              <w:rPr>
                <w:rFonts w:ascii="Aptos Narrow" w:hAnsi="Aptos Narrow"/>
                <w:sz w:val="22"/>
                <w:szCs w:val="22"/>
              </w:rPr>
              <w:t>Investment Pipeline and LGP</w:t>
            </w:r>
          </w:p>
        </w:tc>
        <w:tc>
          <w:tcPr>
            <w:tcW w:w="5811" w:type="dxa"/>
            <w:vAlign w:val="bottom"/>
          </w:tcPr>
          <w:p w14:paraId="1451C3A2" w14:textId="77777777" w:rsidR="007B4EB8" w:rsidRPr="00222CFB" w:rsidRDefault="007B4EB8" w:rsidP="007B4EB8">
            <w:pPr>
              <w:rPr>
                <w:rFonts w:ascii="Aptos" w:hAnsi="Aptos" w:cs="Times New Roman"/>
              </w:rPr>
            </w:pPr>
            <w:r>
              <w:rPr>
                <w:rFonts w:ascii="Aptos Narrow" w:hAnsi="Aptos Narrow"/>
                <w:color w:val="000000"/>
                <w:sz w:val="22"/>
                <w:szCs w:val="22"/>
              </w:rPr>
              <w:t>Peterborough Council, CPCA, HDC - Corporate Director - Place</w:t>
            </w:r>
          </w:p>
        </w:tc>
        <w:tc>
          <w:tcPr>
            <w:tcW w:w="7938" w:type="dxa"/>
            <w:vAlign w:val="bottom"/>
          </w:tcPr>
          <w:p w14:paraId="1FCACE08" w14:textId="77777777" w:rsidR="007B4EB8" w:rsidRPr="00222CFB" w:rsidRDefault="007B4EB8" w:rsidP="007B4EB8">
            <w:pPr>
              <w:rPr>
                <w:rFonts w:ascii="Aptos" w:hAnsi="Aptos" w:cs="Times New Roman"/>
              </w:rPr>
            </w:pPr>
            <w:r>
              <w:rPr>
                <w:rFonts w:ascii="Aptos Narrow" w:hAnsi="Aptos Narrow"/>
                <w:sz w:val="22"/>
                <w:szCs w:val="22"/>
              </w:rPr>
              <w:t>Investment Pipeline and Local Growth Plan</w:t>
            </w:r>
          </w:p>
        </w:tc>
      </w:tr>
      <w:tr w:rsidR="007B4EB8" w:rsidRPr="00222CFB" w14:paraId="284545C6" w14:textId="77777777" w:rsidTr="006D10ED">
        <w:trPr>
          <w:trHeight w:val="1015"/>
        </w:trPr>
        <w:tc>
          <w:tcPr>
            <w:tcW w:w="1413" w:type="dxa"/>
            <w:vAlign w:val="bottom"/>
          </w:tcPr>
          <w:p w14:paraId="4FCB2952" w14:textId="77777777" w:rsidR="007B4EB8" w:rsidRPr="00222CFB" w:rsidRDefault="007B4EB8" w:rsidP="007B4EB8">
            <w:pPr>
              <w:rPr>
                <w:rFonts w:ascii="Aptos" w:hAnsi="Aptos" w:cs="Times New Roman"/>
              </w:rPr>
            </w:pPr>
            <w:r>
              <w:rPr>
                <w:rFonts w:ascii="Aptos Narrow" w:hAnsi="Aptos Narrow"/>
                <w:color w:val="000000"/>
                <w:sz w:val="22"/>
                <w:szCs w:val="22"/>
              </w:rPr>
              <w:t>09/07/2025</w:t>
            </w:r>
          </w:p>
        </w:tc>
        <w:tc>
          <w:tcPr>
            <w:tcW w:w="1843" w:type="dxa"/>
            <w:vAlign w:val="bottom"/>
          </w:tcPr>
          <w:p w14:paraId="3FFCFC0A" w14:textId="77777777" w:rsidR="007B4EB8" w:rsidRPr="00222CFB" w:rsidRDefault="007B4EB8" w:rsidP="007B4EB8">
            <w:pPr>
              <w:rPr>
                <w:rFonts w:ascii="Aptos" w:hAnsi="Aptos" w:cs="Times New Roman"/>
              </w:rPr>
            </w:pPr>
            <w:r>
              <w:rPr>
                <w:rFonts w:ascii="Aptos Narrow" w:hAnsi="Aptos Narrow"/>
                <w:color w:val="000000"/>
                <w:sz w:val="22"/>
                <w:szCs w:val="22"/>
              </w:rPr>
              <w:t>Meeting</w:t>
            </w:r>
          </w:p>
        </w:tc>
        <w:tc>
          <w:tcPr>
            <w:tcW w:w="3969" w:type="dxa"/>
            <w:vAlign w:val="bottom"/>
          </w:tcPr>
          <w:p w14:paraId="675DEFE3" w14:textId="77777777" w:rsidR="007B4EB8" w:rsidRPr="007A4D45" w:rsidRDefault="007B4EB8" w:rsidP="007B4EB8">
            <w:pPr>
              <w:rPr>
                <w:rFonts w:ascii="Aptos Narrow" w:hAnsi="Aptos Narrow" w:cs="Times New Roman"/>
              </w:rPr>
            </w:pPr>
            <w:r w:rsidRPr="007A4D45">
              <w:rPr>
                <w:rFonts w:ascii="Aptos Narrow" w:hAnsi="Aptos Narrow" w:cs="Times New Roman"/>
                <w:sz w:val="22"/>
                <w:szCs w:val="22"/>
              </w:rPr>
              <w:t>Local Growth Plan</w:t>
            </w:r>
          </w:p>
        </w:tc>
        <w:tc>
          <w:tcPr>
            <w:tcW w:w="5811" w:type="dxa"/>
            <w:vAlign w:val="bottom"/>
          </w:tcPr>
          <w:p w14:paraId="19C8B2A8" w14:textId="77777777" w:rsidR="007B4EB8" w:rsidRPr="00222CFB" w:rsidRDefault="007B4EB8" w:rsidP="007B4EB8">
            <w:pPr>
              <w:rPr>
                <w:rFonts w:ascii="Aptos" w:hAnsi="Aptos" w:cs="Times New Roman"/>
              </w:rPr>
            </w:pPr>
            <w:r>
              <w:rPr>
                <w:rFonts w:ascii="Aptos Narrow" w:hAnsi="Aptos Narrow"/>
                <w:color w:val="000000"/>
                <w:sz w:val="22"/>
                <w:szCs w:val="22"/>
              </w:rPr>
              <w:t>CPCA, HDC - Corporate Director - Place</w:t>
            </w:r>
          </w:p>
        </w:tc>
        <w:tc>
          <w:tcPr>
            <w:tcW w:w="7938" w:type="dxa"/>
            <w:vAlign w:val="bottom"/>
          </w:tcPr>
          <w:p w14:paraId="437A8CAE" w14:textId="77777777" w:rsidR="007B4EB8" w:rsidRPr="00222CFB" w:rsidRDefault="007B4EB8" w:rsidP="007B4EB8">
            <w:pPr>
              <w:rPr>
                <w:rFonts w:ascii="Aptos" w:hAnsi="Aptos" w:cs="Times New Roman"/>
              </w:rPr>
            </w:pPr>
            <w:r>
              <w:rPr>
                <w:rFonts w:ascii="Aptos Narrow" w:hAnsi="Aptos Narrow"/>
                <w:sz w:val="22"/>
                <w:szCs w:val="22"/>
              </w:rPr>
              <w:t>Local Growth Plan - Update and Next Steps</w:t>
            </w:r>
          </w:p>
        </w:tc>
      </w:tr>
      <w:tr w:rsidR="007B4EB8" w:rsidRPr="00222CFB" w14:paraId="3A2D4FF1" w14:textId="77777777" w:rsidTr="006D10ED">
        <w:trPr>
          <w:trHeight w:val="1015"/>
        </w:trPr>
        <w:tc>
          <w:tcPr>
            <w:tcW w:w="1413" w:type="dxa"/>
            <w:vAlign w:val="bottom"/>
          </w:tcPr>
          <w:p w14:paraId="04929606" w14:textId="77777777" w:rsidR="007B4EB8" w:rsidRPr="00222CFB" w:rsidRDefault="007B4EB8" w:rsidP="007B4EB8">
            <w:pPr>
              <w:rPr>
                <w:rFonts w:ascii="Aptos" w:hAnsi="Aptos" w:cs="Times New Roman"/>
              </w:rPr>
            </w:pPr>
            <w:r>
              <w:rPr>
                <w:rFonts w:ascii="Aptos Narrow" w:hAnsi="Aptos Narrow"/>
                <w:color w:val="000000"/>
                <w:sz w:val="22"/>
                <w:szCs w:val="22"/>
              </w:rPr>
              <w:lastRenderedPageBreak/>
              <w:t>24/07/2025</w:t>
            </w:r>
          </w:p>
        </w:tc>
        <w:tc>
          <w:tcPr>
            <w:tcW w:w="1843" w:type="dxa"/>
            <w:vAlign w:val="bottom"/>
          </w:tcPr>
          <w:p w14:paraId="06921689" w14:textId="77777777" w:rsidR="007B4EB8" w:rsidRPr="00222CFB" w:rsidRDefault="007B4EB8" w:rsidP="007B4EB8">
            <w:pPr>
              <w:rPr>
                <w:rFonts w:ascii="Aptos" w:hAnsi="Aptos" w:cs="Times New Roman"/>
              </w:rPr>
            </w:pPr>
            <w:r>
              <w:rPr>
                <w:rFonts w:ascii="Aptos Narrow" w:hAnsi="Aptos Narrow"/>
                <w:color w:val="000000"/>
                <w:sz w:val="22"/>
                <w:szCs w:val="22"/>
              </w:rPr>
              <w:t>Meeting</w:t>
            </w:r>
          </w:p>
        </w:tc>
        <w:tc>
          <w:tcPr>
            <w:tcW w:w="3969" w:type="dxa"/>
            <w:vAlign w:val="bottom"/>
          </w:tcPr>
          <w:p w14:paraId="2D773BA5" w14:textId="77777777" w:rsidR="007B4EB8" w:rsidRPr="00222CFB" w:rsidRDefault="007B4EB8" w:rsidP="007B4EB8">
            <w:pPr>
              <w:rPr>
                <w:rFonts w:ascii="Aptos" w:hAnsi="Aptos" w:cs="Times New Roman"/>
              </w:rPr>
            </w:pPr>
            <w:r>
              <w:rPr>
                <w:rFonts w:ascii="Aptos Narrow" w:hAnsi="Aptos Narrow"/>
                <w:sz w:val="22"/>
                <w:szCs w:val="22"/>
              </w:rPr>
              <w:t>Hunts &amp; Peterborough Opportunity Zones Projects</w:t>
            </w:r>
          </w:p>
        </w:tc>
        <w:tc>
          <w:tcPr>
            <w:tcW w:w="5811" w:type="dxa"/>
            <w:vAlign w:val="bottom"/>
          </w:tcPr>
          <w:p w14:paraId="5237F36B" w14:textId="77777777" w:rsidR="007B4EB8" w:rsidRPr="00222CFB" w:rsidRDefault="007B4EB8" w:rsidP="007B4EB8">
            <w:pPr>
              <w:rPr>
                <w:rFonts w:ascii="Aptos" w:hAnsi="Aptos" w:cs="Times New Roman"/>
              </w:rPr>
            </w:pPr>
            <w:r>
              <w:rPr>
                <w:rFonts w:ascii="Aptos Narrow" w:hAnsi="Aptos Narrow"/>
                <w:color w:val="000000"/>
                <w:sz w:val="22"/>
                <w:szCs w:val="22"/>
              </w:rPr>
              <w:t>Peterborough Council, CPCA, HDC - Corporate Director - Place</w:t>
            </w:r>
          </w:p>
        </w:tc>
        <w:tc>
          <w:tcPr>
            <w:tcW w:w="7938" w:type="dxa"/>
            <w:vAlign w:val="bottom"/>
          </w:tcPr>
          <w:p w14:paraId="47823ED7" w14:textId="77777777" w:rsidR="007B4EB8" w:rsidRPr="00222CFB" w:rsidRDefault="007B4EB8" w:rsidP="007B4EB8">
            <w:pPr>
              <w:rPr>
                <w:rFonts w:ascii="Aptos" w:hAnsi="Aptos" w:cs="Times New Roman"/>
              </w:rPr>
            </w:pPr>
            <w:r>
              <w:rPr>
                <w:rFonts w:ascii="Aptos Narrow" w:hAnsi="Aptos Narrow"/>
                <w:sz w:val="22"/>
                <w:szCs w:val="22"/>
              </w:rPr>
              <w:t>Hunts &amp; Peterborough Opportunity Zones Projects</w:t>
            </w:r>
          </w:p>
        </w:tc>
      </w:tr>
      <w:tr w:rsidR="007B4EB8" w:rsidRPr="00222CFB" w14:paraId="2AFB77B2" w14:textId="77777777" w:rsidTr="006D10ED">
        <w:trPr>
          <w:trHeight w:val="1015"/>
        </w:trPr>
        <w:tc>
          <w:tcPr>
            <w:tcW w:w="1413" w:type="dxa"/>
            <w:vAlign w:val="bottom"/>
          </w:tcPr>
          <w:p w14:paraId="1C75E82D" w14:textId="498B757B" w:rsidR="007B4EB8" w:rsidRDefault="007B4EB8" w:rsidP="007B4EB8">
            <w:pPr>
              <w:rPr>
                <w:rFonts w:ascii="Aptos Narrow" w:hAnsi="Aptos Narrow"/>
                <w:color w:val="000000"/>
                <w:sz w:val="22"/>
                <w:szCs w:val="22"/>
              </w:rPr>
            </w:pPr>
            <w:r>
              <w:rPr>
                <w:rFonts w:ascii="Aptos Narrow" w:hAnsi="Aptos Narrow"/>
                <w:color w:val="000000"/>
                <w:sz w:val="22"/>
                <w:szCs w:val="22"/>
              </w:rPr>
              <w:t>17/12/2025</w:t>
            </w:r>
          </w:p>
        </w:tc>
        <w:tc>
          <w:tcPr>
            <w:tcW w:w="1843" w:type="dxa"/>
            <w:vAlign w:val="bottom"/>
          </w:tcPr>
          <w:p w14:paraId="7258BA6C" w14:textId="5A3A989C" w:rsidR="007B4EB8" w:rsidRDefault="007B4EB8" w:rsidP="007B4EB8">
            <w:pPr>
              <w:rPr>
                <w:rFonts w:ascii="Aptos Narrow" w:hAnsi="Aptos Narrow"/>
                <w:color w:val="000000"/>
                <w:sz w:val="22"/>
                <w:szCs w:val="22"/>
              </w:rPr>
            </w:pPr>
            <w:r>
              <w:rPr>
                <w:rFonts w:ascii="Aptos Narrow" w:hAnsi="Aptos Narrow"/>
                <w:color w:val="000000"/>
                <w:sz w:val="22"/>
                <w:szCs w:val="22"/>
              </w:rPr>
              <w:t>Consultation response</w:t>
            </w:r>
          </w:p>
        </w:tc>
        <w:tc>
          <w:tcPr>
            <w:tcW w:w="3969" w:type="dxa"/>
            <w:vAlign w:val="bottom"/>
          </w:tcPr>
          <w:p w14:paraId="50F4A44A" w14:textId="43AD314F" w:rsidR="007B4EB8" w:rsidRPr="007A4D45" w:rsidRDefault="007B4EB8" w:rsidP="007B4EB8">
            <w:pPr>
              <w:rPr>
                <w:rFonts w:ascii="Aptos Narrow" w:hAnsi="Aptos Narrow" w:cs="Times New Roman"/>
                <w:sz w:val="22"/>
                <w:szCs w:val="22"/>
              </w:rPr>
            </w:pPr>
            <w:r w:rsidRPr="007A4D45">
              <w:rPr>
                <w:rFonts w:ascii="Aptos Narrow" w:hAnsi="Aptos Narrow" w:cs="Times New Roman"/>
                <w:sz w:val="22"/>
                <w:szCs w:val="22"/>
              </w:rPr>
              <w:t>Response to Preferred Options draft Local Plan to 2046 consultation</w:t>
            </w:r>
          </w:p>
        </w:tc>
        <w:tc>
          <w:tcPr>
            <w:tcW w:w="5811" w:type="dxa"/>
            <w:vAlign w:val="bottom"/>
          </w:tcPr>
          <w:p w14:paraId="544F89D1" w14:textId="27DBC94D" w:rsidR="007B4EB8" w:rsidRDefault="007B4EB8" w:rsidP="007B4EB8">
            <w:pPr>
              <w:contextualSpacing/>
              <w:rPr>
                <w:rFonts w:ascii="Aptos Narrow" w:hAnsi="Aptos Narrow"/>
                <w:color w:val="000000"/>
                <w:sz w:val="22"/>
                <w:szCs w:val="22"/>
              </w:rPr>
            </w:pPr>
            <w:r>
              <w:rPr>
                <w:rFonts w:ascii="Aptos Narrow" w:hAnsi="Aptos Narrow"/>
                <w:color w:val="000000"/>
                <w:sz w:val="22"/>
                <w:szCs w:val="22"/>
              </w:rPr>
              <w:t>CPCA Strategic Planning Manager</w:t>
            </w:r>
          </w:p>
        </w:tc>
        <w:tc>
          <w:tcPr>
            <w:tcW w:w="7938" w:type="dxa"/>
            <w:vAlign w:val="bottom"/>
          </w:tcPr>
          <w:p w14:paraId="0A66F617" w14:textId="2B73873F" w:rsidR="007B4EB8" w:rsidRPr="007A4D45" w:rsidRDefault="007B4EB8" w:rsidP="007B4EB8">
            <w:pPr>
              <w:autoSpaceDE w:val="0"/>
              <w:autoSpaceDN w:val="0"/>
              <w:adjustRightInd w:val="0"/>
              <w:rPr>
                <w:rFonts w:ascii="Aptos Narrow" w:hAnsi="Aptos Narrow"/>
                <w:sz w:val="22"/>
                <w:szCs w:val="22"/>
              </w:rPr>
            </w:pPr>
            <w:r w:rsidRPr="007A4D45">
              <w:rPr>
                <w:rFonts w:ascii="Aptos Narrow" w:hAnsi="Aptos Narrow" w:cs="Times New Roman"/>
                <w:sz w:val="22"/>
                <w:szCs w:val="22"/>
              </w:rPr>
              <w:t>Response to Preferred Options Draft Local Plan to 2046 consultation focusing on policies relating to the overall growth strategy and transport and travel issues.</w:t>
            </w:r>
          </w:p>
        </w:tc>
      </w:tr>
      <w:tr w:rsidR="007B4EB8" w:rsidRPr="00222CFB" w14:paraId="0182D7FC" w14:textId="77777777" w:rsidTr="006D10ED">
        <w:trPr>
          <w:trHeight w:val="1015"/>
        </w:trPr>
        <w:tc>
          <w:tcPr>
            <w:tcW w:w="1413" w:type="dxa"/>
            <w:vAlign w:val="bottom"/>
          </w:tcPr>
          <w:p w14:paraId="77609555" w14:textId="77777777" w:rsidR="007B4EB8" w:rsidRPr="00222CFB" w:rsidRDefault="007B4EB8" w:rsidP="007B4EB8">
            <w:pPr>
              <w:rPr>
                <w:rFonts w:ascii="Aptos Display" w:hAnsi="Aptos Display" w:cs="Times New Roman"/>
              </w:rPr>
            </w:pPr>
            <w:r>
              <w:rPr>
                <w:rFonts w:ascii="Aptos Narrow" w:hAnsi="Aptos Narrow"/>
                <w:color w:val="000000"/>
                <w:sz w:val="22"/>
                <w:szCs w:val="22"/>
              </w:rPr>
              <w:t>14/01/2026</w:t>
            </w:r>
          </w:p>
        </w:tc>
        <w:tc>
          <w:tcPr>
            <w:tcW w:w="1843" w:type="dxa"/>
            <w:vAlign w:val="bottom"/>
          </w:tcPr>
          <w:p w14:paraId="4F4DD457" w14:textId="77777777" w:rsidR="007B4EB8" w:rsidRPr="00222CFB" w:rsidRDefault="007B4EB8" w:rsidP="007B4EB8">
            <w:pPr>
              <w:rPr>
                <w:rFonts w:ascii="Aptos Display" w:hAnsi="Aptos Display" w:cs="Times New Roman"/>
              </w:rPr>
            </w:pPr>
            <w:r>
              <w:rPr>
                <w:rFonts w:ascii="Aptos Narrow" w:hAnsi="Aptos Narrow"/>
                <w:color w:val="000000"/>
                <w:sz w:val="22"/>
                <w:szCs w:val="22"/>
              </w:rPr>
              <w:t>Meeting</w:t>
            </w:r>
          </w:p>
        </w:tc>
        <w:tc>
          <w:tcPr>
            <w:tcW w:w="3969" w:type="dxa"/>
            <w:vAlign w:val="bottom"/>
          </w:tcPr>
          <w:p w14:paraId="77D7EE2F" w14:textId="0D7E901B" w:rsidR="007B4EB8" w:rsidRPr="007A4D45" w:rsidRDefault="007A4D45" w:rsidP="007B4EB8">
            <w:pPr>
              <w:rPr>
                <w:rFonts w:ascii="Aptos Narrow" w:hAnsi="Aptos Narrow" w:cs="Times New Roman"/>
                <w:sz w:val="22"/>
                <w:szCs w:val="22"/>
              </w:rPr>
            </w:pPr>
            <w:r w:rsidRPr="007A4D45">
              <w:rPr>
                <w:rFonts w:ascii="Aptos Narrow" w:hAnsi="Aptos Narrow" w:cs="Times New Roman"/>
                <w:sz w:val="22"/>
                <w:szCs w:val="22"/>
              </w:rPr>
              <w:t>A141 and St Ives Improvements Scheme</w:t>
            </w:r>
            <w:r>
              <w:rPr>
                <w:rFonts w:ascii="Aptos Narrow" w:hAnsi="Aptos Narrow" w:cs="Times New Roman"/>
                <w:sz w:val="22"/>
                <w:szCs w:val="22"/>
              </w:rPr>
              <w:t xml:space="preserve"> interaction with the Local Plan</w:t>
            </w:r>
          </w:p>
        </w:tc>
        <w:tc>
          <w:tcPr>
            <w:tcW w:w="5811" w:type="dxa"/>
            <w:vAlign w:val="bottom"/>
          </w:tcPr>
          <w:p w14:paraId="31D98673" w14:textId="77777777" w:rsidR="007B4EB8" w:rsidRPr="00222CFB" w:rsidRDefault="007B4EB8" w:rsidP="007B4EB8">
            <w:pPr>
              <w:contextualSpacing/>
              <w:rPr>
                <w:rFonts w:ascii="Aptos Display" w:hAnsi="Aptos Display" w:cs="Times New Roman"/>
                <w:lang w:val="en-US"/>
              </w:rPr>
            </w:pPr>
            <w:r>
              <w:rPr>
                <w:rFonts w:ascii="Aptos Narrow" w:hAnsi="Aptos Narrow"/>
                <w:color w:val="000000"/>
                <w:sz w:val="22"/>
                <w:szCs w:val="22"/>
              </w:rPr>
              <w:t>CPCA, HDC - Corporate Director - Place</w:t>
            </w:r>
          </w:p>
        </w:tc>
        <w:tc>
          <w:tcPr>
            <w:tcW w:w="7938" w:type="dxa"/>
            <w:vAlign w:val="bottom"/>
          </w:tcPr>
          <w:p w14:paraId="0107A98C" w14:textId="5E869DD7" w:rsidR="007B4EB8" w:rsidRPr="007A4D45" w:rsidRDefault="007A4D45" w:rsidP="007B4EB8">
            <w:pPr>
              <w:autoSpaceDE w:val="0"/>
              <w:autoSpaceDN w:val="0"/>
              <w:adjustRightInd w:val="0"/>
              <w:rPr>
                <w:rFonts w:ascii="Aptos Narrow" w:hAnsi="Aptos Narrow" w:cs="Times New Roman"/>
                <w:sz w:val="22"/>
                <w:szCs w:val="22"/>
              </w:rPr>
            </w:pPr>
            <w:r w:rsidRPr="007A4D45">
              <w:rPr>
                <w:rFonts w:ascii="Aptos Narrow" w:hAnsi="Aptos Narrow" w:cs="Times New Roman"/>
                <w:sz w:val="22"/>
                <w:szCs w:val="22"/>
              </w:rPr>
              <w:t>Interrelationship between Local Growth Plan, A141 upgrades and proposed Local Plan promotion of the North Huntingdon Growth Corridor.</w:t>
            </w:r>
          </w:p>
        </w:tc>
      </w:tr>
      <w:tr w:rsidR="00B75093" w:rsidRPr="00222CFB" w14:paraId="3EC81108" w14:textId="77777777" w:rsidTr="006D10ED">
        <w:trPr>
          <w:trHeight w:val="1015"/>
        </w:trPr>
        <w:tc>
          <w:tcPr>
            <w:tcW w:w="1413" w:type="dxa"/>
            <w:vAlign w:val="bottom"/>
          </w:tcPr>
          <w:p w14:paraId="1600AC70" w14:textId="4AC3E33E" w:rsidR="00B75093" w:rsidRDefault="00B75093" w:rsidP="007B4EB8">
            <w:pPr>
              <w:rPr>
                <w:rFonts w:ascii="Aptos Narrow" w:hAnsi="Aptos Narrow"/>
                <w:color w:val="000000"/>
                <w:sz w:val="22"/>
                <w:szCs w:val="22"/>
              </w:rPr>
            </w:pPr>
            <w:r>
              <w:rPr>
                <w:rFonts w:ascii="Aptos Narrow" w:hAnsi="Aptos Narrow"/>
                <w:color w:val="000000"/>
                <w:sz w:val="22"/>
                <w:szCs w:val="22"/>
              </w:rPr>
              <w:t>15/01/2026</w:t>
            </w:r>
          </w:p>
        </w:tc>
        <w:tc>
          <w:tcPr>
            <w:tcW w:w="1843" w:type="dxa"/>
            <w:vAlign w:val="bottom"/>
          </w:tcPr>
          <w:p w14:paraId="32E40BDF" w14:textId="2DC08203" w:rsidR="00B75093" w:rsidRDefault="00B75093"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71A832EA" w14:textId="1031B84C" w:rsidR="00B75093" w:rsidRPr="007A4D45" w:rsidRDefault="00B75093" w:rsidP="007B4EB8">
            <w:pPr>
              <w:rPr>
                <w:rFonts w:ascii="Aptos Narrow" w:hAnsi="Aptos Narrow" w:cs="Times New Roman"/>
                <w:sz w:val="22"/>
                <w:szCs w:val="22"/>
              </w:rPr>
            </w:pPr>
            <w:r>
              <w:rPr>
                <w:rFonts w:ascii="Aptos Narrow" w:hAnsi="Aptos Narrow" w:cs="Times New Roman"/>
                <w:sz w:val="22"/>
                <w:szCs w:val="22"/>
              </w:rPr>
              <w:t>A141 and St Ives Improvements Project Board</w:t>
            </w:r>
          </w:p>
        </w:tc>
        <w:tc>
          <w:tcPr>
            <w:tcW w:w="5811" w:type="dxa"/>
            <w:vAlign w:val="bottom"/>
          </w:tcPr>
          <w:p w14:paraId="5CB63118" w14:textId="09C30695" w:rsidR="00B75093" w:rsidRDefault="00B75093" w:rsidP="007B4EB8">
            <w:pPr>
              <w:contextualSpacing/>
              <w:rPr>
                <w:rFonts w:ascii="Aptos Narrow" w:hAnsi="Aptos Narrow"/>
                <w:color w:val="000000"/>
                <w:sz w:val="22"/>
                <w:szCs w:val="22"/>
              </w:rPr>
            </w:pPr>
            <w:r>
              <w:rPr>
                <w:rFonts w:ascii="Aptos Narrow" w:hAnsi="Aptos Narrow"/>
                <w:color w:val="000000"/>
                <w:sz w:val="22"/>
                <w:szCs w:val="22"/>
              </w:rPr>
              <w:t>CPCA, CCC, HDC, Atkins</w:t>
            </w:r>
          </w:p>
        </w:tc>
        <w:tc>
          <w:tcPr>
            <w:tcW w:w="7938" w:type="dxa"/>
            <w:vAlign w:val="bottom"/>
          </w:tcPr>
          <w:p w14:paraId="548649BF" w14:textId="012FBD86" w:rsidR="00B75093" w:rsidRPr="007A4D45" w:rsidRDefault="00B169E3" w:rsidP="007B4EB8">
            <w:pPr>
              <w:autoSpaceDE w:val="0"/>
              <w:autoSpaceDN w:val="0"/>
              <w:adjustRightInd w:val="0"/>
              <w:rPr>
                <w:rFonts w:ascii="Aptos Narrow" w:hAnsi="Aptos Narrow" w:cs="Times New Roman"/>
                <w:sz w:val="22"/>
                <w:szCs w:val="22"/>
              </w:rPr>
            </w:pPr>
            <w:r>
              <w:rPr>
                <w:rFonts w:ascii="Aptos Narrow" w:hAnsi="Aptos Narrow" w:cs="Times New Roman"/>
                <w:sz w:val="22"/>
                <w:szCs w:val="22"/>
              </w:rPr>
              <w:t>Initial outcomes of autumn 2025 consultation.</w:t>
            </w:r>
          </w:p>
        </w:tc>
      </w:tr>
      <w:tr w:rsidR="006C3317" w:rsidRPr="00222CFB" w14:paraId="2063D2B9" w14:textId="77777777" w:rsidTr="006D10ED">
        <w:trPr>
          <w:trHeight w:val="1015"/>
        </w:trPr>
        <w:tc>
          <w:tcPr>
            <w:tcW w:w="1413" w:type="dxa"/>
            <w:vAlign w:val="bottom"/>
          </w:tcPr>
          <w:p w14:paraId="2A8EBC46" w14:textId="1F248ADC" w:rsidR="006C3317" w:rsidRDefault="006C3317" w:rsidP="007B4EB8">
            <w:pPr>
              <w:rPr>
                <w:rFonts w:ascii="Aptos Narrow" w:hAnsi="Aptos Narrow"/>
                <w:color w:val="000000"/>
                <w:sz w:val="22"/>
                <w:szCs w:val="22"/>
              </w:rPr>
            </w:pPr>
            <w:r>
              <w:rPr>
                <w:rFonts w:ascii="Aptos Narrow" w:hAnsi="Aptos Narrow"/>
                <w:color w:val="000000"/>
                <w:sz w:val="22"/>
                <w:szCs w:val="22"/>
              </w:rPr>
              <w:t>06/02/2026</w:t>
            </w:r>
          </w:p>
        </w:tc>
        <w:tc>
          <w:tcPr>
            <w:tcW w:w="1843" w:type="dxa"/>
            <w:vAlign w:val="bottom"/>
          </w:tcPr>
          <w:p w14:paraId="40D99914" w14:textId="6C91F8D9" w:rsidR="006C3317" w:rsidRDefault="006C3317"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76D27153" w14:textId="3D0561F4" w:rsidR="006C3317" w:rsidRPr="007A4D45" w:rsidRDefault="007A4D45" w:rsidP="007B4EB8">
            <w:pPr>
              <w:rPr>
                <w:rFonts w:ascii="Aptos Narrow" w:hAnsi="Aptos Narrow" w:cs="Times New Roman"/>
                <w:sz w:val="22"/>
                <w:szCs w:val="22"/>
              </w:rPr>
            </w:pPr>
            <w:r w:rsidRPr="007A4D45">
              <w:rPr>
                <w:rFonts w:ascii="Aptos Narrow" w:hAnsi="Aptos Narrow" w:cs="Times New Roman"/>
                <w:sz w:val="22"/>
                <w:szCs w:val="22"/>
              </w:rPr>
              <w:t>A141 and St Ives Improvements Scheme consultation autumn 2025</w:t>
            </w:r>
          </w:p>
        </w:tc>
        <w:tc>
          <w:tcPr>
            <w:tcW w:w="5811" w:type="dxa"/>
            <w:vAlign w:val="bottom"/>
          </w:tcPr>
          <w:p w14:paraId="02526DEC" w14:textId="11B4AFC8" w:rsidR="006C3317" w:rsidRDefault="00F27D10" w:rsidP="007B4EB8">
            <w:pPr>
              <w:contextualSpacing/>
              <w:rPr>
                <w:rFonts w:ascii="Aptos Narrow" w:hAnsi="Aptos Narrow"/>
                <w:color w:val="000000"/>
                <w:sz w:val="22"/>
                <w:szCs w:val="22"/>
              </w:rPr>
            </w:pPr>
            <w:r>
              <w:rPr>
                <w:rFonts w:ascii="Aptos Narrow" w:hAnsi="Aptos Narrow"/>
                <w:color w:val="000000"/>
                <w:sz w:val="22"/>
                <w:szCs w:val="22"/>
              </w:rPr>
              <w:t>CPCA, HDC - Planning Policy Team Leader</w:t>
            </w:r>
            <w:r w:rsidR="007A4D45">
              <w:rPr>
                <w:rFonts w:ascii="Aptos Narrow" w:hAnsi="Aptos Narrow"/>
                <w:color w:val="000000"/>
                <w:sz w:val="22"/>
                <w:szCs w:val="22"/>
              </w:rPr>
              <w:t>, Atkins</w:t>
            </w:r>
          </w:p>
        </w:tc>
        <w:tc>
          <w:tcPr>
            <w:tcW w:w="7938" w:type="dxa"/>
            <w:vAlign w:val="bottom"/>
          </w:tcPr>
          <w:p w14:paraId="2F4FB873" w14:textId="05B59D87" w:rsidR="006C3317" w:rsidRDefault="00F27D10" w:rsidP="007B4EB8">
            <w:pPr>
              <w:autoSpaceDE w:val="0"/>
              <w:autoSpaceDN w:val="0"/>
              <w:adjustRightInd w:val="0"/>
              <w:rPr>
                <w:rFonts w:ascii="Aptos Narrow" w:hAnsi="Aptos Narrow"/>
                <w:sz w:val="22"/>
                <w:szCs w:val="22"/>
              </w:rPr>
            </w:pPr>
            <w:r>
              <w:rPr>
                <w:rFonts w:ascii="Aptos Narrow" w:hAnsi="Aptos Narrow"/>
                <w:sz w:val="22"/>
                <w:szCs w:val="22"/>
              </w:rPr>
              <w:t>Outcomes of the consultation autumn 2025</w:t>
            </w:r>
            <w:r w:rsidR="00B169E3">
              <w:rPr>
                <w:rFonts w:ascii="Aptos Narrow" w:hAnsi="Aptos Narrow"/>
                <w:sz w:val="22"/>
                <w:szCs w:val="22"/>
              </w:rPr>
              <w:t xml:space="preserve"> and progression towards outline business case.</w:t>
            </w:r>
          </w:p>
        </w:tc>
      </w:tr>
      <w:tr w:rsidR="007A4D45" w:rsidRPr="00222CFB" w14:paraId="081725AB" w14:textId="77777777" w:rsidTr="006D10ED">
        <w:trPr>
          <w:trHeight w:val="1015"/>
        </w:trPr>
        <w:tc>
          <w:tcPr>
            <w:tcW w:w="1413" w:type="dxa"/>
            <w:vAlign w:val="bottom"/>
          </w:tcPr>
          <w:p w14:paraId="10C75A59" w14:textId="492A55BE" w:rsidR="007A4D45" w:rsidRDefault="007A4D45" w:rsidP="007B4EB8">
            <w:pPr>
              <w:rPr>
                <w:rFonts w:ascii="Aptos Narrow" w:hAnsi="Aptos Narrow"/>
                <w:color w:val="000000"/>
                <w:sz w:val="22"/>
                <w:szCs w:val="22"/>
              </w:rPr>
            </w:pPr>
            <w:r>
              <w:rPr>
                <w:rFonts w:ascii="Aptos Narrow" w:hAnsi="Aptos Narrow"/>
                <w:color w:val="000000"/>
                <w:sz w:val="22"/>
                <w:szCs w:val="22"/>
              </w:rPr>
              <w:t>17/03/2026</w:t>
            </w:r>
          </w:p>
        </w:tc>
        <w:tc>
          <w:tcPr>
            <w:tcW w:w="1843" w:type="dxa"/>
            <w:vAlign w:val="bottom"/>
          </w:tcPr>
          <w:p w14:paraId="4AE1CDA4" w14:textId="34C4B3B0" w:rsidR="007A4D45" w:rsidRDefault="007A4D45"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539AE717" w14:textId="67D64636" w:rsidR="007A4D45" w:rsidRPr="007A4D45" w:rsidRDefault="007A4D45" w:rsidP="007B4EB8">
            <w:pPr>
              <w:rPr>
                <w:rFonts w:ascii="Aptos Narrow" w:hAnsi="Aptos Narrow" w:cs="Times New Roman"/>
                <w:sz w:val="22"/>
                <w:szCs w:val="22"/>
              </w:rPr>
            </w:pPr>
            <w:r>
              <w:rPr>
                <w:rFonts w:ascii="Aptos Narrow" w:hAnsi="Aptos Narrow" w:cs="Times New Roman"/>
                <w:sz w:val="22"/>
                <w:szCs w:val="22"/>
              </w:rPr>
              <w:t>A141 North Huntingdon capacity</w:t>
            </w:r>
          </w:p>
        </w:tc>
        <w:tc>
          <w:tcPr>
            <w:tcW w:w="5811" w:type="dxa"/>
            <w:vAlign w:val="bottom"/>
          </w:tcPr>
          <w:p w14:paraId="78A04760" w14:textId="2750F20B" w:rsidR="007A4D45" w:rsidRDefault="007A4D45" w:rsidP="007B4EB8">
            <w:pPr>
              <w:contextualSpacing/>
              <w:rPr>
                <w:rFonts w:ascii="Aptos Narrow" w:hAnsi="Aptos Narrow"/>
                <w:color w:val="000000"/>
                <w:sz w:val="22"/>
                <w:szCs w:val="22"/>
              </w:rPr>
            </w:pPr>
            <w:r>
              <w:rPr>
                <w:rFonts w:ascii="Aptos Narrow" w:hAnsi="Aptos Narrow"/>
                <w:color w:val="000000"/>
                <w:sz w:val="22"/>
                <w:szCs w:val="22"/>
              </w:rPr>
              <w:t>CCC (Transport Modelling Manager)</w:t>
            </w:r>
            <w:r w:rsidR="00111720">
              <w:rPr>
                <w:rFonts w:ascii="Aptos Narrow" w:hAnsi="Aptos Narrow"/>
                <w:color w:val="000000"/>
                <w:sz w:val="22"/>
                <w:szCs w:val="22"/>
              </w:rPr>
              <w:t>, HDC Planning Policy Team Leader and Principal Planner</w:t>
            </w:r>
          </w:p>
        </w:tc>
        <w:tc>
          <w:tcPr>
            <w:tcW w:w="7938" w:type="dxa"/>
            <w:vAlign w:val="bottom"/>
          </w:tcPr>
          <w:p w14:paraId="37DF2EE7" w14:textId="6A60F46B" w:rsidR="007A4D45" w:rsidRDefault="00111720" w:rsidP="007B4EB8">
            <w:pPr>
              <w:autoSpaceDE w:val="0"/>
              <w:autoSpaceDN w:val="0"/>
              <w:adjustRightInd w:val="0"/>
              <w:rPr>
                <w:rFonts w:ascii="Aptos Narrow" w:hAnsi="Aptos Narrow"/>
                <w:sz w:val="22"/>
                <w:szCs w:val="22"/>
              </w:rPr>
            </w:pPr>
            <w:r>
              <w:rPr>
                <w:rFonts w:ascii="Aptos Narrow" w:hAnsi="Aptos Narrow"/>
                <w:sz w:val="22"/>
                <w:szCs w:val="22"/>
              </w:rPr>
              <w:t>Capacity availability on existing A141 to accommodate short term growth in demand prior to construction of the improvements scheme.</w:t>
            </w:r>
          </w:p>
        </w:tc>
      </w:tr>
      <w:tr w:rsidR="006C3317" w:rsidRPr="00222CFB" w14:paraId="4CC483C0" w14:textId="77777777" w:rsidTr="006D10ED">
        <w:trPr>
          <w:trHeight w:val="1015"/>
        </w:trPr>
        <w:tc>
          <w:tcPr>
            <w:tcW w:w="1413" w:type="dxa"/>
            <w:vAlign w:val="bottom"/>
          </w:tcPr>
          <w:p w14:paraId="46F32D95" w14:textId="4554A6D5" w:rsidR="006C3317" w:rsidRDefault="006C3317" w:rsidP="007B4EB8">
            <w:pPr>
              <w:rPr>
                <w:rFonts w:ascii="Aptos Narrow" w:hAnsi="Aptos Narrow"/>
                <w:color w:val="000000"/>
                <w:sz w:val="22"/>
                <w:szCs w:val="22"/>
              </w:rPr>
            </w:pPr>
            <w:r>
              <w:rPr>
                <w:rFonts w:ascii="Aptos Narrow" w:hAnsi="Aptos Narrow"/>
                <w:color w:val="000000"/>
                <w:sz w:val="22"/>
                <w:szCs w:val="22"/>
              </w:rPr>
              <w:t>20/03/2026</w:t>
            </w:r>
          </w:p>
        </w:tc>
        <w:tc>
          <w:tcPr>
            <w:tcW w:w="1843" w:type="dxa"/>
            <w:vAlign w:val="bottom"/>
          </w:tcPr>
          <w:p w14:paraId="7A2895BA" w14:textId="71ABF5FF" w:rsidR="006C3317" w:rsidRDefault="006C3317"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0204F04B" w14:textId="7759BC27" w:rsidR="006C3317" w:rsidRPr="007A4D45" w:rsidRDefault="00111720" w:rsidP="007B4EB8">
            <w:pPr>
              <w:rPr>
                <w:rFonts w:ascii="Aptos Narrow" w:hAnsi="Aptos Narrow" w:cs="Times New Roman"/>
                <w:sz w:val="22"/>
                <w:szCs w:val="22"/>
              </w:rPr>
            </w:pPr>
            <w:r>
              <w:rPr>
                <w:rFonts w:ascii="Aptos Narrow" w:hAnsi="Aptos Narrow" w:cs="Times New Roman"/>
                <w:sz w:val="22"/>
                <w:szCs w:val="22"/>
              </w:rPr>
              <w:t>A141 in Infrastructure Delivery Study</w:t>
            </w:r>
          </w:p>
        </w:tc>
        <w:tc>
          <w:tcPr>
            <w:tcW w:w="5811" w:type="dxa"/>
            <w:vAlign w:val="bottom"/>
          </w:tcPr>
          <w:p w14:paraId="12831A22" w14:textId="31CFE7CB" w:rsidR="006C3317" w:rsidRDefault="00111720" w:rsidP="007B4EB8">
            <w:pPr>
              <w:contextualSpacing/>
              <w:rPr>
                <w:rFonts w:ascii="Aptos Narrow" w:hAnsi="Aptos Narrow"/>
                <w:color w:val="000000"/>
                <w:sz w:val="22"/>
                <w:szCs w:val="22"/>
              </w:rPr>
            </w:pPr>
            <w:r>
              <w:rPr>
                <w:rFonts w:ascii="Aptos Narrow" w:hAnsi="Aptos Narrow"/>
                <w:color w:val="000000"/>
                <w:sz w:val="22"/>
                <w:szCs w:val="22"/>
              </w:rPr>
              <w:t>CPCA – Transport Programme Manager, HDC Planning Policy Team Leader and Principal Planner</w:t>
            </w:r>
          </w:p>
        </w:tc>
        <w:tc>
          <w:tcPr>
            <w:tcW w:w="7938" w:type="dxa"/>
            <w:vAlign w:val="bottom"/>
          </w:tcPr>
          <w:p w14:paraId="4A8E3643" w14:textId="217FF94D" w:rsidR="006C3317" w:rsidRDefault="00111720" w:rsidP="007B4EB8">
            <w:pPr>
              <w:autoSpaceDE w:val="0"/>
              <w:autoSpaceDN w:val="0"/>
              <w:adjustRightInd w:val="0"/>
              <w:rPr>
                <w:rFonts w:ascii="Aptos Narrow" w:hAnsi="Aptos Narrow"/>
                <w:sz w:val="22"/>
                <w:szCs w:val="22"/>
              </w:rPr>
            </w:pPr>
            <w:r>
              <w:rPr>
                <w:rFonts w:ascii="Aptos Narrow" w:hAnsi="Aptos Narrow"/>
                <w:sz w:val="22"/>
                <w:szCs w:val="22"/>
              </w:rPr>
              <w:t xml:space="preserve">Delivery prospects, timing and funding of </w:t>
            </w:r>
            <w:r w:rsidRPr="007A4D45">
              <w:rPr>
                <w:rFonts w:ascii="Aptos Narrow" w:hAnsi="Aptos Narrow" w:cs="Times New Roman"/>
                <w:sz w:val="22"/>
                <w:szCs w:val="22"/>
              </w:rPr>
              <w:t>A141 and St Ives Improvements Scheme</w:t>
            </w:r>
          </w:p>
        </w:tc>
      </w:tr>
      <w:tr w:rsidR="00B75093" w:rsidRPr="00222CFB" w14:paraId="5CD06E44" w14:textId="77777777" w:rsidTr="006D10ED">
        <w:trPr>
          <w:trHeight w:val="1015"/>
        </w:trPr>
        <w:tc>
          <w:tcPr>
            <w:tcW w:w="1413" w:type="dxa"/>
            <w:vAlign w:val="bottom"/>
          </w:tcPr>
          <w:p w14:paraId="75D29418" w14:textId="43B9AF9D" w:rsidR="00B75093" w:rsidRDefault="00B75093" w:rsidP="007B4EB8">
            <w:pPr>
              <w:rPr>
                <w:rFonts w:ascii="Aptos Narrow" w:hAnsi="Aptos Narrow"/>
                <w:color w:val="000000"/>
                <w:sz w:val="22"/>
                <w:szCs w:val="22"/>
              </w:rPr>
            </w:pPr>
            <w:r>
              <w:rPr>
                <w:rFonts w:ascii="Aptos Narrow" w:hAnsi="Aptos Narrow"/>
                <w:color w:val="000000"/>
                <w:sz w:val="22"/>
                <w:szCs w:val="22"/>
              </w:rPr>
              <w:t>29/04/2026</w:t>
            </w:r>
          </w:p>
        </w:tc>
        <w:tc>
          <w:tcPr>
            <w:tcW w:w="1843" w:type="dxa"/>
            <w:vAlign w:val="bottom"/>
          </w:tcPr>
          <w:p w14:paraId="2A88585A" w14:textId="5A7BB065" w:rsidR="00B75093" w:rsidRDefault="00B169E3"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4BB24372" w14:textId="113B0C2E" w:rsidR="00B75093" w:rsidRDefault="00B75093" w:rsidP="007B4EB8">
            <w:pPr>
              <w:rPr>
                <w:rFonts w:ascii="Aptos Narrow" w:hAnsi="Aptos Narrow" w:cs="Times New Roman"/>
                <w:sz w:val="22"/>
                <w:szCs w:val="22"/>
              </w:rPr>
            </w:pPr>
            <w:r>
              <w:rPr>
                <w:rFonts w:ascii="Aptos Narrow" w:hAnsi="Aptos Narrow" w:cs="Times New Roman"/>
                <w:sz w:val="22"/>
                <w:szCs w:val="22"/>
              </w:rPr>
              <w:t>A141 and St Ives Improvements Project Board</w:t>
            </w:r>
          </w:p>
        </w:tc>
        <w:tc>
          <w:tcPr>
            <w:tcW w:w="5811" w:type="dxa"/>
            <w:vAlign w:val="bottom"/>
          </w:tcPr>
          <w:p w14:paraId="10D24296" w14:textId="0A019C68" w:rsidR="00B75093" w:rsidRDefault="00B75093" w:rsidP="007B4EB8">
            <w:pPr>
              <w:contextualSpacing/>
              <w:rPr>
                <w:rFonts w:ascii="Aptos Narrow" w:hAnsi="Aptos Narrow"/>
                <w:color w:val="000000"/>
                <w:sz w:val="22"/>
                <w:szCs w:val="22"/>
              </w:rPr>
            </w:pPr>
            <w:r>
              <w:rPr>
                <w:rFonts w:ascii="Aptos Narrow" w:hAnsi="Aptos Narrow"/>
                <w:color w:val="000000"/>
                <w:sz w:val="22"/>
                <w:szCs w:val="22"/>
              </w:rPr>
              <w:t>CPCA, CCC, HDC, Atkins</w:t>
            </w:r>
          </w:p>
        </w:tc>
        <w:tc>
          <w:tcPr>
            <w:tcW w:w="7938" w:type="dxa"/>
            <w:vAlign w:val="bottom"/>
          </w:tcPr>
          <w:p w14:paraId="6D51239F" w14:textId="6C8D89F6" w:rsidR="00B75093" w:rsidRDefault="00B169E3" w:rsidP="007B4EB8">
            <w:pPr>
              <w:autoSpaceDE w:val="0"/>
              <w:autoSpaceDN w:val="0"/>
              <w:adjustRightInd w:val="0"/>
              <w:rPr>
                <w:rFonts w:ascii="Aptos Narrow" w:hAnsi="Aptos Narrow"/>
                <w:sz w:val="22"/>
                <w:szCs w:val="22"/>
              </w:rPr>
            </w:pPr>
            <w:r>
              <w:rPr>
                <w:rFonts w:ascii="Aptos Narrow" w:hAnsi="Aptos Narrow"/>
                <w:sz w:val="22"/>
                <w:szCs w:val="22"/>
              </w:rPr>
              <w:t>Finalisation of consultation report; refinement of improvements package; review of scope and programme for outline business case preparation.</w:t>
            </w:r>
          </w:p>
        </w:tc>
      </w:tr>
      <w:tr w:rsidR="00A3376E" w:rsidRPr="00222CFB" w14:paraId="0DE4E204" w14:textId="77777777" w:rsidTr="006D10ED">
        <w:trPr>
          <w:trHeight w:val="1015"/>
        </w:trPr>
        <w:tc>
          <w:tcPr>
            <w:tcW w:w="1413" w:type="dxa"/>
            <w:vAlign w:val="bottom"/>
          </w:tcPr>
          <w:p w14:paraId="321CC686" w14:textId="0C0F8FC0" w:rsidR="00A3376E" w:rsidRDefault="00A3376E" w:rsidP="007B4EB8">
            <w:pPr>
              <w:rPr>
                <w:rFonts w:ascii="Aptos Narrow" w:hAnsi="Aptos Narrow"/>
                <w:color w:val="000000"/>
                <w:sz w:val="22"/>
                <w:szCs w:val="22"/>
              </w:rPr>
            </w:pPr>
            <w:r>
              <w:rPr>
                <w:rFonts w:ascii="Aptos Narrow" w:hAnsi="Aptos Narrow"/>
                <w:color w:val="000000"/>
                <w:sz w:val="22"/>
                <w:szCs w:val="22"/>
              </w:rPr>
              <w:t>08/07/2026</w:t>
            </w:r>
          </w:p>
        </w:tc>
        <w:tc>
          <w:tcPr>
            <w:tcW w:w="1843" w:type="dxa"/>
            <w:vAlign w:val="bottom"/>
          </w:tcPr>
          <w:p w14:paraId="14F8D4F4" w14:textId="745E0267" w:rsidR="00A3376E" w:rsidRDefault="00A3376E" w:rsidP="007B4EB8">
            <w:pPr>
              <w:rPr>
                <w:rFonts w:ascii="Aptos Narrow" w:hAnsi="Aptos Narrow"/>
                <w:color w:val="000000"/>
                <w:sz w:val="22"/>
                <w:szCs w:val="22"/>
              </w:rPr>
            </w:pPr>
            <w:r>
              <w:rPr>
                <w:rFonts w:ascii="Aptos Narrow" w:hAnsi="Aptos Narrow"/>
                <w:color w:val="000000"/>
                <w:sz w:val="22"/>
                <w:szCs w:val="22"/>
              </w:rPr>
              <w:t>Meeting</w:t>
            </w:r>
          </w:p>
        </w:tc>
        <w:tc>
          <w:tcPr>
            <w:tcW w:w="3969" w:type="dxa"/>
            <w:vAlign w:val="bottom"/>
          </w:tcPr>
          <w:p w14:paraId="290E590D" w14:textId="0836597D" w:rsidR="00A3376E" w:rsidRDefault="00A3376E" w:rsidP="007B4EB8">
            <w:pPr>
              <w:rPr>
                <w:rFonts w:ascii="Aptos Narrow" w:hAnsi="Aptos Narrow" w:cs="Times New Roman"/>
                <w:sz w:val="22"/>
                <w:szCs w:val="22"/>
              </w:rPr>
            </w:pPr>
            <w:r>
              <w:rPr>
                <w:rFonts w:ascii="Aptos Narrow" w:hAnsi="Aptos Narrow" w:cs="Times New Roman"/>
                <w:sz w:val="22"/>
                <w:szCs w:val="22"/>
              </w:rPr>
              <w:t>A141 and St Ives Improvements Project Board</w:t>
            </w:r>
          </w:p>
        </w:tc>
        <w:tc>
          <w:tcPr>
            <w:tcW w:w="5811" w:type="dxa"/>
            <w:vAlign w:val="bottom"/>
          </w:tcPr>
          <w:p w14:paraId="267B1B58" w14:textId="503E8BC5" w:rsidR="00A3376E" w:rsidRDefault="00A3376E" w:rsidP="007B4EB8">
            <w:pPr>
              <w:contextualSpacing/>
              <w:rPr>
                <w:rFonts w:ascii="Aptos Narrow" w:hAnsi="Aptos Narrow"/>
                <w:color w:val="000000"/>
                <w:sz w:val="22"/>
                <w:szCs w:val="22"/>
              </w:rPr>
            </w:pPr>
            <w:r>
              <w:rPr>
                <w:rFonts w:ascii="Aptos Narrow" w:hAnsi="Aptos Narrow"/>
                <w:color w:val="000000"/>
                <w:sz w:val="22"/>
                <w:szCs w:val="22"/>
              </w:rPr>
              <w:t>CPCA, CCC, HDC, Atkins</w:t>
            </w:r>
          </w:p>
        </w:tc>
        <w:tc>
          <w:tcPr>
            <w:tcW w:w="7938" w:type="dxa"/>
            <w:vAlign w:val="bottom"/>
          </w:tcPr>
          <w:p w14:paraId="5BD4CDB8" w14:textId="777EDB13" w:rsidR="00A3376E" w:rsidRDefault="00A3376E" w:rsidP="007B4EB8">
            <w:pPr>
              <w:autoSpaceDE w:val="0"/>
              <w:autoSpaceDN w:val="0"/>
              <w:adjustRightInd w:val="0"/>
              <w:rPr>
                <w:rFonts w:ascii="Aptos Narrow" w:hAnsi="Aptos Narrow"/>
                <w:sz w:val="22"/>
                <w:szCs w:val="22"/>
              </w:rPr>
            </w:pPr>
            <w:r>
              <w:rPr>
                <w:rFonts w:ascii="Aptos Narrow" w:hAnsi="Aptos Narrow"/>
                <w:sz w:val="22"/>
                <w:szCs w:val="22"/>
              </w:rPr>
              <w:t>Progress on outline business case</w:t>
            </w:r>
          </w:p>
        </w:tc>
      </w:tr>
    </w:tbl>
    <w:p w14:paraId="13A482A1" w14:textId="77777777" w:rsidR="009F0A72" w:rsidRPr="00222CFB" w:rsidRDefault="009F0A72" w:rsidP="009F0A72">
      <w:pPr>
        <w:spacing w:before="100" w:after="200" w:line="276" w:lineRule="auto"/>
        <w:rPr>
          <w:rFonts w:ascii="Aptos" w:eastAsia="Times New Roman" w:hAnsi="Aptos" w:cs="Times New Roman"/>
          <w:kern w:val="0"/>
          <w:sz w:val="20"/>
          <w:szCs w:val="20"/>
          <w14:ligatures w14:val="none"/>
        </w:rPr>
      </w:pPr>
    </w:p>
    <w:p w14:paraId="29340C6E" w14:textId="77777777" w:rsidR="009F0A72" w:rsidRPr="00222CFB" w:rsidRDefault="009F0A72" w:rsidP="009F0A72">
      <w:pPr>
        <w:spacing w:before="100" w:after="200" w:line="276" w:lineRule="auto"/>
        <w:rPr>
          <w:rFonts w:ascii="Aptos" w:eastAsia="Times New Roman" w:hAnsi="Aptos" w:cs="Times New Roman"/>
          <w:kern w:val="0"/>
          <w:sz w:val="20"/>
          <w:szCs w:val="20"/>
          <w14:ligatures w14:val="none"/>
        </w:rPr>
      </w:pPr>
    </w:p>
    <w:p w14:paraId="4CCDAC8E" w14:textId="77777777" w:rsidR="009F0A72" w:rsidRPr="00222CFB" w:rsidRDefault="009F0A72" w:rsidP="009F0A72">
      <w:pPr>
        <w:spacing w:before="100" w:after="200" w:line="276" w:lineRule="auto"/>
        <w:rPr>
          <w:rFonts w:ascii="Aptos" w:eastAsia="Times New Roman" w:hAnsi="Aptos" w:cs="Times New Roman"/>
          <w:kern w:val="0"/>
          <w:sz w:val="20"/>
          <w:szCs w:val="20"/>
          <w14:ligatures w14:val="none"/>
        </w:rPr>
      </w:pPr>
    </w:p>
    <w:p w14:paraId="0961A033" w14:textId="77777777" w:rsidR="009F0A72" w:rsidRPr="00222CFB" w:rsidRDefault="009F0A72" w:rsidP="009F0A72">
      <w:pPr>
        <w:spacing w:before="100" w:after="200" w:line="276" w:lineRule="auto"/>
        <w:rPr>
          <w:rFonts w:ascii="Aptos" w:eastAsia="Times New Roman" w:hAnsi="Aptos" w:cs="Times New Roman"/>
          <w:kern w:val="0"/>
          <w:sz w:val="20"/>
          <w:szCs w:val="20"/>
          <w14:ligatures w14:val="none"/>
        </w:rPr>
      </w:pPr>
    </w:p>
    <w:p w14:paraId="014B8B7D" w14:textId="77777777" w:rsidR="009F0A72" w:rsidRPr="00222CFB" w:rsidRDefault="009F0A72" w:rsidP="009F0A72">
      <w:pPr>
        <w:spacing w:before="100" w:after="200" w:line="276" w:lineRule="auto"/>
        <w:rPr>
          <w:rFonts w:ascii="Aptos" w:eastAsia="Times New Roman" w:hAnsi="Aptos" w:cs="Times New Roman"/>
          <w:kern w:val="0"/>
          <w:sz w:val="20"/>
          <w:szCs w:val="20"/>
          <w14:ligatures w14:val="none"/>
        </w:rPr>
      </w:pPr>
    </w:p>
    <w:p w14:paraId="59E950EA" w14:textId="77777777" w:rsidR="009F0A72" w:rsidRDefault="009F0A72">
      <w:pPr>
        <w:rPr>
          <w:rFonts w:ascii="Aptos" w:eastAsia="Times New Roman" w:hAnsi="Aptos" w:cs="Arial"/>
          <w:color w:val="0D0D0D"/>
          <w:kern w:val="0"/>
          <w14:ligatures w14:val="none"/>
        </w:rPr>
      </w:pPr>
    </w:p>
    <w:p w14:paraId="3101D0A3" w14:textId="77777777" w:rsidR="009F0A72" w:rsidRDefault="009F0A72" w:rsidP="00222CFB">
      <w:pPr>
        <w:spacing w:before="100" w:after="200" w:line="276" w:lineRule="auto"/>
        <w:rPr>
          <w:rFonts w:ascii="Aptos" w:eastAsia="Times New Roman" w:hAnsi="Aptos" w:cs="Arial"/>
          <w:color w:val="0D0D0D"/>
          <w:kern w:val="0"/>
          <w14:ligatures w14:val="none"/>
        </w:rPr>
      </w:pPr>
    </w:p>
    <w:p w14:paraId="18D9D4E9" w14:textId="549AA920" w:rsidR="009F0A72" w:rsidRDefault="009F0A72" w:rsidP="00222CFB">
      <w:pPr>
        <w:spacing w:before="100" w:after="200" w:line="276" w:lineRule="auto"/>
        <w:rPr>
          <w:rFonts w:ascii="Aptos" w:eastAsia="Times New Roman" w:hAnsi="Aptos" w:cs="Arial"/>
          <w:color w:val="0D0D0D"/>
          <w:kern w:val="0"/>
          <w14:ligatures w14:val="none"/>
        </w:rPr>
      </w:pPr>
    </w:p>
    <w:p w14:paraId="4C570D29" w14:textId="77777777" w:rsidR="009F0A72" w:rsidRDefault="009F0A72">
      <w:pPr>
        <w:rPr>
          <w:rFonts w:ascii="Aptos" w:eastAsia="Times New Roman" w:hAnsi="Aptos" w:cs="Arial"/>
          <w:color w:val="0D0D0D"/>
          <w:kern w:val="0"/>
          <w14:ligatures w14:val="none"/>
        </w:rPr>
      </w:pPr>
      <w:r>
        <w:rPr>
          <w:rFonts w:ascii="Aptos" w:eastAsia="Times New Roman" w:hAnsi="Aptos" w:cs="Arial"/>
          <w:color w:val="0D0D0D"/>
          <w:kern w:val="0"/>
          <w14:ligatures w14:val="none"/>
        </w:rPr>
        <w:br w:type="page"/>
      </w:r>
    </w:p>
    <w:p w14:paraId="7F3FFB5A" w14:textId="77777777" w:rsidR="009F0A72" w:rsidRDefault="009F0A72" w:rsidP="00222CFB">
      <w:pPr>
        <w:spacing w:before="100" w:after="200" w:line="276" w:lineRule="auto"/>
        <w:rPr>
          <w:rFonts w:ascii="Aptos" w:eastAsia="Times New Roman" w:hAnsi="Aptos" w:cs="Arial"/>
          <w:color w:val="0D0D0D"/>
          <w:kern w:val="0"/>
          <w14:ligatures w14:val="none"/>
        </w:rPr>
        <w:sectPr w:rsidR="009F0A72" w:rsidSect="009F0A72">
          <w:pgSz w:w="23811" w:h="16838" w:orient="landscape" w:code="8"/>
          <w:pgMar w:top="851" w:right="1134" w:bottom="1274" w:left="1418" w:header="708" w:footer="708" w:gutter="0"/>
          <w:cols w:space="708"/>
          <w:docGrid w:linePitch="360"/>
        </w:sectPr>
      </w:pPr>
    </w:p>
    <w:p w14:paraId="22233B58" w14:textId="431174DB" w:rsidR="00222CFB" w:rsidRPr="00B3482C" w:rsidRDefault="00222CFB" w:rsidP="00222CFB">
      <w:p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ind w:left="-142"/>
        <w:outlineLvl w:val="1"/>
        <w:rPr>
          <w:rFonts w:ascii="Aptos" w:eastAsia="Times New Roman" w:hAnsi="Aptos" w:cs="Times New Roman"/>
          <w:b/>
          <w:bCs/>
          <w:caps/>
          <w:spacing w:val="15"/>
          <w:kern w:val="0"/>
          <w:szCs w:val="20"/>
          <w14:ligatures w14:val="none"/>
        </w:rPr>
      </w:pPr>
      <w:bookmarkStart w:id="16" w:name="_Toc216079483"/>
      <w:bookmarkStart w:id="17" w:name="_Toc229498111"/>
      <w:r w:rsidRPr="00B3482C">
        <w:rPr>
          <w:rFonts w:ascii="Aptos" w:eastAsia="Times New Roman" w:hAnsi="Aptos" w:cs="Times New Roman"/>
          <w:b/>
          <w:bCs/>
          <w:caps/>
          <w:spacing w:val="15"/>
          <w:kern w:val="0"/>
          <w:szCs w:val="20"/>
          <w14:ligatures w14:val="none"/>
        </w:rPr>
        <w:lastRenderedPageBreak/>
        <w:t xml:space="preserve">Appendix </w:t>
      </w:r>
      <w:bookmarkEnd w:id="16"/>
      <w:r w:rsidR="009F0A72" w:rsidRPr="00B3482C">
        <w:rPr>
          <w:rFonts w:ascii="Aptos" w:eastAsia="Times New Roman" w:hAnsi="Aptos" w:cs="Times New Roman"/>
          <w:b/>
          <w:bCs/>
          <w:caps/>
          <w:spacing w:val="15"/>
          <w:kern w:val="0"/>
          <w:szCs w:val="20"/>
          <w14:ligatures w14:val="none"/>
        </w:rPr>
        <w:t>2</w:t>
      </w:r>
      <w:r w:rsidR="00D21A08" w:rsidRPr="00B3482C">
        <w:rPr>
          <w:rFonts w:ascii="Aptos" w:eastAsia="Times New Roman" w:hAnsi="Aptos" w:cs="Times New Roman"/>
          <w:b/>
          <w:bCs/>
          <w:caps/>
          <w:spacing w:val="15"/>
          <w:kern w:val="0"/>
          <w:szCs w:val="20"/>
          <w14:ligatures w14:val="none"/>
        </w:rPr>
        <w:t>- relevant evidence documents</w:t>
      </w:r>
      <w:bookmarkEnd w:id="17"/>
    </w:p>
    <w:p w14:paraId="3CA8616E" w14:textId="77A85DBB" w:rsidR="00222CFB" w:rsidRDefault="00DC025A" w:rsidP="00222CFB">
      <w:pPr>
        <w:spacing w:before="100" w:after="200" w:line="276" w:lineRule="auto"/>
        <w:rPr>
          <w:rFonts w:ascii="Aptos" w:eastAsia="Times New Roman" w:hAnsi="Aptos" w:cs="Aptos"/>
          <w:b/>
          <w:bCs/>
          <w:color w:val="0F4761"/>
          <w:kern w:val="0"/>
          <w:sz w:val="32"/>
          <w:szCs w:val="32"/>
          <w14:ligatures w14:val="none"/>
        </w:rPr>
      </w:pPr>
      <w:r>
        <w:rPr>
          <w:rFonts w:ascii="Aptos" w:eastAsia="Times New Roman" w:hAnsi="Aptos" w:cs="Aptos"/>
          <w:b/>
          <w:bCs/>
          <w:color w:val="0F4761"/>
          <w:kern w:val="0"/>
          <w:sz w:val="32"/>
          <w:szCs w:val="32"/>
          <w14:ligatures w14:val="none"/>
        </w:rPr>
        <w:t xml:space="preserve">This could include: </w:t>
      </w:r>
      <w:r w:rsidR="00261184" w:rsidRPr="00261184">
        <w:rPr>
          <w:rFonts w:ascii="Aptos" w:eastAsia="Times New Roman" w:hAnsi="Aptos" w:cs="Aptos"/>
          <w:b/>
          <w:bCs/>
          <w:color w:val="0F4761"/>
          <w:kern w:val="0"/>
          <w:sz w:val="32"/>
          <w:szCs w:val="32"/>
          <w14:ligatures w14:val="none"/>
        </w:rPr>
        <w:t>Links to relevant documents</w:t>
      </w:r>
      <w:r>
        <w:rPr>
          <w:rFonts w:ascii="Aptos" w:eastAsia="Times New Roman" w:hAnsi="Aptos" w:cs="Aptos"/>
          <w:b/>
          <w:bCs/>
          <w:color w:val="0F4761"/>
          <w:kern w:val="0"/>
          <w:sz w:val="32"/>
          <w:szCs w:val="32"/>
          <w14:ligatures w14:val="none"/>
        </w:rPr>
        <w:t>,</w:t>
      </w:r>
      <w:r w:rsidR="00261184" w:rsidRPr="00261184">
        <w:rPr>
          <w:rFonts w:ascii="Aptos" w:eastAsia="Times New Roman" w:hAnsi="Aptos" w:cs="Aptos"/>
          <w:b/>
          <w:bCs/>
          <w:color w:val="0F4761"/>
          <w:kern w:val="0"/>
          <w:sz w:val="32"/>
          <w:szCs w:val="32"/>
          <w14:ligatures w14:val="none"/>
        </w:rPr>
        <w:t xml:space="preserve"> weblinks and any library document reference numbers. Appropriate references with dates</w:t>
      </w:r>
      <w:r>
        <w:rPr>
          <w:rFonts w:ascii="Aptos" w:eastAsia="Times New Roman" w:hAnsi="Aptos" w:cs="Aptos"/>
          <w:b/>
          <w:bCs/>
          <w:color w:val="0F4761"/>
          <w:kern w:val="0"/>
          <w:sz w:val="32"/>
          <w:szCs w:val="32"/>
          <w14:ligatures w14:val="none"/>
        </w:rPr>
        <w:t>…..</w:t>
      </w:r>
    </w:p>
    <w:p w14:paraId="16C882D1" w14:textId="77777777" w:rsidR="00D21A08" w:rsidRPr="00D21A08" w:rsidRDefault="00D21A08" w:rsidP="00D21A08">
      <w:pPr>
        <w:shd w:val="clear" w:color="auto" w:fill="FFFFFF"/>
        <w:spacing w:after="100" w:afterAutospacing="1" w:line="240" w:lineRule="auto"/>
        <w:rPr>
          <w:rFonts w:ascii="Aptos" w:eastAsia="Times New Roman" w:hAnsi="Aptos" w:cs="Times New Roman"/>
          <w:b/>
          <w:bCs/>
          <w:color w:val="212529"/>
          <w:kern w:val="0"/>
          <w:lang w:eastAsia="en-GB"/>
          <w14:ligatures w14:val="none"/>
        </w:rPr>
      </w:pPr>
      <w:r w:rsidRPr="00D21A08">
        <w:rPr>
          <w:rFonts w:ascii="Aptos" w:eastAsia="Times New Roman" w:hAnsi="Aptos" w:cs="Times New Roman"/>
          <w:b/>
          <w:bCs/>
          <w:color w:val="212529"/>
          <w:kern w:val="0"/>
          <w:lang w:eastAsia="en-GB"/>
          <w14:ligatures w14:val="none"/>
        </w:rPr>
        <w:t>Huntingdonshire Strategic Transport Study 2025:</w:t>
      </w:r>
    </w:p>
    <w:p w14:paraId="254F47A5"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39" w:tooltip="View Huntingdonshire Strategic Transport Study" w:history="1">
        <w:r w:rsidRPr="00D21A08">
          <w:rPr>
            <w:rFonts w:ascii="Aptos" w:eastAsia="Times New Roman" w:hAnsi="Aptos" w:cs="Times New Roman"/>
            <w:color w:val="005C0B"/>
            <w:kern w:val="0"/>
            <w:u w:val="single"/>
            <w:lang w:eastAsia="en-GB"/>
            <w14:ligatures w14:val="none"/>
          </w:rPr>
          <w:t>Baseline Conditions Technical Note [PDF, 1.5MB]</w:t>
        </w:r>
      </w:hyperlink>
      <w:r w:rsidRPr="00D21A08">
        <w:rPr>
          <w:rFonts w:ascii="Aptos" w:eastAsia="Times New Roman" w:hAnsi="Aptos" w:cs="Times New Roman"/>
          <w:color w:val="212529"/>
          <w:kern w:val="0"/>
          <w:lang w:eastAsia="en-GB"/>
          <w14:ligatures w14:val="none"/>
        </w:rPr>
        <w:t> - this assesses the current transport and travel situation within the district.</w:t>
      </w:r>
    </w:p>
    <w:p w14:paraId="6D7C55DD"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0" w:tooltip="View Huntingdonshire Strategic Transport Study Technical Note" w:history="1">
        <w:r w:rsidRPr="00D21A08">
          <w:rPr>
            <w:rFonts w:ascii="Aptos" w:eastAsia="Times New Roman" w:hAnsi="Aptos" w:cs="Times New Roman"/>
            <w:color w:val="005C0B"/>
            <w:kern w:val="0"/>
            <w:u w:val="single"/>
            <w:lang w:eastAsia="en-GB"/>
            <w14:ligatures w14:val="none"/>
          </w:rPr>
          <w:t>Accessibility Technical Note [PDF, 5.5MB]</w:t>
        </w:r>
      </w:hyperlink>
      <w:r w:rsidRPr="00D21A08">
        <w:rPr>
          <w:rFonts w:ascii="Aptos" w:eastAsia="Times New Roman" w:hAnsi="Aptos" w:cs="Times New Roman"/>
          <w:color w:val="212529"/>
          <w:kern w:val="0"/>
          <w:lang w:eastAsia="en-GB"/>
          <w14:ligatures w14:val="none"/>
        </w:rPr>
        <w:t> - this assesses the current accessibility of the largest site proposals put forward.</w:t>
      </w:r>
    </w:p>
    <w:p w14:paraId="55F6DFB8"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1" w:tooltip="View Phase 1 Technical Note" w:history="1">
        <w:r w:rsidRPr="00D21A08">
          <w:rPr>
            <w:rFonts w:ascii="Aptos" w:eastAsia="Times New Roman" w:hAnsi="Aptos" w:cs="Times New Roman"/>
            <w:color w:val="005C0B"/>
            <w:kern w:val="0"/>
            <w:u w:val="single"/>
            <w:lang w:eastAsia="en-GB"/>
            <w14:ligatures w14:val="none"/>
          </w:rPr>
          <w:t>Phase 1 Technical Note [PDF, 0.6MB]</w:t>
        </w:r>
      </w:hyperlink>
      <w:r w:rsidRPr="00D21A08">
        <w:rPr>
          <w:rFonts w:ascii="Aptos" w:eastAsia="Times New Roman" w:hAnsi="Aptos" w:cs="Times New Roman"/>
          <w:color w:val="212529"/>
          <w:kern w:val="0"/>
          <w:lang w:eastAsia="en-GB"/>
          <w14:ligatures w14:val="none"/>
        </w:rPr>
        <w:t> - this tests the transport implications of four potential development scenarios to recommend the most sustainable in transport terms.</w:t>
      </w:r>
    </w:p>
    <w:p w14:paraId="7AF166FD"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2" w:tooltip="View Phase 1 Technical Note Appendix A" w:history="1">
        <w:r w:rsidRPr="00D21A08">
          <w:rPr>
            <w:rFonts w:ascii="Aptos" w:eastAsia="Times New Roman" w:hAnsi="Aptos" w:cs="Times New Roman"/>
            <w:color w:val="005C0B"/>
            <w:kern w:val="0"/>
            <w:u w:val="single"/>
            <w:lang w:eastAsia="en-GB"/>
            <w14:ligatures w14:val="none"/>
          </w:rPr>
          <w:t>Phase 1 Technical Note Appendix [XLSM, 0.1MB]</w:t>
        </w:r>
      </w:hyperlink>
      <w:r w:rsidRPr="00D21A08">
        <w:rPr>
          <w:rFonts w:ascii="Aptos" w:eastAsia="Times New Roman" w:hAnsi="Aptos" w:cs="Times New Roman"/>
          <w:color w:val="212529"/>
          <w:kern w:val="0"/>
          <w:lang w:eastAsia="en-GB"/>
          <w14:ligatures w14:val="none"/>
        </w:rPr>
        <w:t> - this is the multi-criteria assessment framework testing potential development scenarios against key transport objectives.</w:t>
      </w:r>
    </w:p>
    <w:p w14:paraId="1A08ED40"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3" w:tooltip="View Phase 1 Mitigation Log" w:history="1">
        <w:r w:rsidRPr="00D21A08">
          <w:rPr>
            <w:rFonts w:ascii="Aptos" w:eastAsia="Times New Roman" w:hAnsi="Aptos" w:cs="Times New Roman"/>
            <w:color w:val="005C0B"/>
            <w:kern w:val="0"/>
            <w:u w:val="single"/>
            <w:lang w:eastAsia="en-GB"/>
            <w14:ligatures w14:val="none"/>
          </w:rPr>
          <w:t>Mitigation log [XLSM, 0.1MB]</w:t>
        </w:r>
      </w:hyperlink>
      <w:r w:rsidRPr="00D21A08">
        <w:rPr>
          <w:rFonts w:ascii="Aptos" w:eastAsia="Times New Roman" w:hAnsi="Aptos" w:cs="Times New Roman"/>
          <w:color w:val="212529"/>
          <w:kern w:val="0"/>
          <w:lang w:eastAsia="en-GB"/>
          <w14:ligatures w14:val="none"/>
        </w:rPr>
        <w:t> - analysis of potential mitigation packages of the potential development scenarios.</w:t>
      </w:r>
    </w:p>
    <w:p w14:paraId="6382751B"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4" w:tooltip="View Strategic Transport Study Phase 2" w:history="1">
        <w:r w:rsidRPr="00D21A08">
          <w:rPr>
            <w:rFonts w:ascii="Aptos" w:eastAsia="Times New Roman" w:hAnsi="Aptos" w:cs="Times New Roman"/>
            <w:color w:val="005C0B"/>
            <w:kern w:val="0"/>
            <w:u w:val="single"/>
            <w:lang w:eastAsia="en-GB"/>
            <w14:ligatures w14:val="none"/>
          </w:rPr>
          <w:t>Phase 2 Technical Note [PDF, 9MB]</w:t>
        </w:r>
      </w:hyperlink>
      <w:r w:rsidRPr="00D21A08">
        <w:rPr>
          <w:rFonts w:ascii="Aptos" w:eastAsia="Times New Roman" w:hAnsi="Aptos" w:cs="Times New Roman"/>
          <w:color w:val="212529"/>
          <w:kern w:val="0"/>
          <w:lang w:eastAsia="en-GB"/>
          <w14:ligatures w14:val="none"/>
        </w:rPr>
        <w:t> - this tests the transport and travel implications of the preferred option of the development strategy</w:t>
      </w:r>
    </w:p>
    <w:p w14:paraId="1ED38A3E" w14:textId="77777777" w:rsidR="00D21A08" w:rsidRPr="00D21A08" w:rsidRDefault="00D21A08" w:rsidP="00462A46">
      <w:pPr>
        <w:numPr>
          <w:ilvl w:val="1"/>
          <w:numId w:val="8"/>
        </w:numPr>
        <w:shd w:val="clear" w:color="auto" w:fill="FFFFFF"/>
        <w:spacing w:after="100" w:afterAutospacing="1" w:line="240" w:lineRule="auto"/>
        <w:rPr>
          <w:rFonts w:ascii="Aptos" w:eastAsia="Times New Roman" w:hAnsi="Aptos" w:cs="Times New Roman"/>
          <w:color w:val="212529"/>
          <w:kern w:val="0"/>
          <w:lang w:eastAsia="en-GB"/>
          <w14:ligatures w14:val="none"/>
        </w:rPr>
      </w:pPr>
      <w:hyperlink r:id="rId45" w:tooltip="View Mitigation Log Phase 2" w:history="1">
        <w:r w:rsidRPr="00D21A08">
          <w:rPr>
            <w:rFonts w:ascii="Aptos" w:eastAsia="Times New Roman" w:hAnsi="Aptos" w:cs="Times New Roman"/>
            <w:color w:val="005C0B"/>
            <w:kern w:val="0"/>
            <w:u w:val="single"/>
            <w:lang w:eastAsia="en-GB"/>
            <w14:ligatures w14:val="none"/>
          </w:rPr>
          <w:t>Mitigation log phase 2 [XLSM, 51KB]</w:t>
        </w:r>
      </w:hyperlink>
      <w:r w:rsidRPr="00D21A08">
        <w:rPr>
          <w:rFonts w:ascii="Aptos" w:eastAsia="Times New Roman" w:hAnsi="Aptos" w:cs="Times New Roman"/>
          <w:color w:val="212529"/>
          <w:kern w:val="0"/>
          <w:lang w:eastAsia="en-GB"/>
          <w14:ligatures w14:val="none"/>
        </w:rPr>
        <w:t> - this sets out the mitigation elements needed for the preferred option</w:t>
      </w:r>
    </w:p>
    <w:p w14:paraId="035D6344" w14:textId="7BEE09A0" w:rsidR="00D21A08" w:rsidRPr="00B765BC" w:rsidRDefault="00D21A08" w:rsidP="00D21A08">
      <w:pPr>
        <w:shd w:val="clear" w:color="auto" w:fill="FFFFFF"/>
        <w:spacing w:after="100" w:afterAutospacing="1" w:line="240" w:lineRule="auto"/>
        <w:rPr>
          <w:rFonts w:ascii="Aptos" w:eastAsia="Times New Roman" w:hAnsi="Aptos" w:cs="Times New Roman"/>
          <w:b/>
          <w:bCs/>
          <w:color w:val="212529"/>
          <w:kern w:val="0"/>
          <w:lang w:eastAsia="en-GB"/>
          <w14:ligatures w14:val="none"/>
        </w:rPr>
      </w:pPr>
      <w:r w:rsidRPr="00B765BC">
        <w:rPr>
          <w:rFonts w:ascii="Aptos" w:eastAsia="Times New Roman" w:hAnsi="Aptos" w:cs="Times New Roman"/>
          <w:b/>
          <w:bCs/>
          <w:color w:val="212529"/>
          <w:kern w:val="0"/>
          <w:lang w:eastAsia="en-GB"/>
          <w14:ligatures w14:val="none"/>
        </w:rPr>
        <w:t xml:space="preserve">Cambridgeshire and Peterborough Combined Authority  </w:t>
      </w:r>
    </w:p>
    <w:p w14:paraId="378CFB7C" w14:textId="5EA6C60D" w:rsidR="00D21A08" w:rsidRPr="00B765BC" w:rsidRDefault="00D21A08"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hyperlink r:id="rId46" w:history="1">
        <w:r w:rsidRPr="00B765BC">
          <w:rPr>
            <w:rStyle w:val="Hyperlink"/>
            <w:rFonts w:ascii="Aptos" w:eastAsia="Times New Roman" w:hAnsi="Aptos" w:cs="Times New Roman"/>
            <w:kern w:val="0"/>
            <w:lang w:eastAsia="en-GB"/>
            <w14:ligatures w14:val="none"/>
          </w:rPr>
          <w:t>Get Cambridgeshire and Peterborough Growing</w:t>
        </w:r>
      </w:hyperlink>
      <w:r w:rsidRPr="00B765BC">
        <w:rPr>
          <w:rFonts w:ascii="Aptos" w:eastAsia="Times New Roman" w:hAnsi="Aptos" w:cs="Times New Roman"/>
          <w:color w:val="005C0B"/>
          <w:kern w:val="0"/>
          <w:u w:val="single"/>
          <w:lang w:eastAsia="en-GB"/>
          <w14:ligatures w14:val="none"/>
        </w:rPr>
        <w:t xml:space="preserve"> </w:t>
      </w:r>
      <w:r w:rsidRPr="00B765BC">
        <w:rPr>
          <w:rFonts w:ascii="Aptos" w:eastAsia="Times New Roman" w:hAnsi="Aptos" w:cs="Times New Roman"/>
          <w:color w:val="000000" w:themeColor="text1"/>
          <w:kern w:val="0"/>
          <w:lang w:eastAsia="en-GB"/>
          <w14:ligatures w14:val="none"/>
        </w:rPr>
        <w:t>– A Local Growth Plan with National Reach and Global Impact</w:t>
      </w:r>
    </w:p>
    <w:p w14:paraId="7E5F993D" w14:textId="1714CE83" w:rsidR="00D21A08" w:rsidRPr="00737BF4" w:rsidRDefault="00D21A08"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hyperlink r:id="rId47" w:history="1">
        <w:r w:rsidRPr="00B765BC">
          <w:rPr>
            <w:rStyle w:val="Hyperlink"/>
            <w:rFonts w:ascii="Aptos" w:eastAsia="Times New Roman" w:hAnsi="Aptos" w:cs="Times New Roman"/>
            <w:kern w:val="0"/>
            <w:lang w:eastAsia="en-GB"/>
            <w14:ligatures w14:val="none"/>
          </w:rPr>
          <w:t xml:space="preserve">A141 and St Ives </w:t>
        </w:r>
        <w:r w:rsidR="00015DE9">
          <w:rPr>
            <w:rStyle w:val="Hyperlink"/>
            <w:rFonts w:ascii="Aptos" w:eastAsia="Times New Roman" w:hAnsi="Aptos" w:cs="Times New Roman"/>
            <w:kern w:val="0"/>
            <w:lang w:eastAsia="en-GB"/>
            <w14:ligatures w14:val="none"/>
          </w:rPr>
          <w:t>I</w:t>
        </w:r>
        <w:r w:rsidRPr="00B765BC">
          <w:rPr>
            <w:rStyle w:val="Hyperlink"/>
            <w:rFonts w:ascii="Aptos" w:eastAsia="Times New Roman" w:hAnsi="Aptos" w:cs="Times New Roman"/>
            <w:kern w:val="0"/>
            <w:lang w:eastAsia="en-GB"/>
            <w14:ligatures w14:val="none"/>
          </w:rPr>
          <w:t>mprovements study</w:t>
        </w:r>
      </w:hyperlink>
    </w:p>
    <w:p w14:paraId="2F572F63" w14:textId="04B6BBBC" w:rsidR="00737BF4" w:rsidRPr="00737BF4" w:rsidRDefault="00737BF4"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r w:rsidRPr="00737BF4">
        <w:rPr>
          <w:rFonts w:ascii="Aptos" w:eastAsia="Times New Roman" w:hAnsi="Aptos" w:cs="Times New Roman"/>
          <w:color w:val="005C0B"/>
          <w:kern w:val="0"/>
          <w:u w:val="single"/>
          <w:lang w:eastAsia="en-GB"/>
          <w14:ligatures w14:val="none"/>
        </w:rPr>
        <w:t xml:space="preserve">Agenda for Transport Committee on Monday, 22nd July, 2024, </w:t>
      </w:r>
      <w:r>
        <w:rPr>
          <w:rFonts w:ascii="Aptos" w:eastAsia="Times New Roman" w:hAnsi="Aptos" w:cs="Times New Roman"/>
          <w:color w:val="005C0B"/>
          <w:kern w:val="0"/>
          <w:u w:val="single"/>
          <w:lang w:eastAsia="en-GB"/>
          <w14:ligatures w14:val="none"/>
        </w:rPr>
        <w:t>item 9</w:t>
      </w:r>
    </w:p>
    <w:p w14:paraId="7821657F" w14:textId="61EBDE4B" w:rsidR="00737BF4" w:rsidRPr="00737BF4" w:rsidRDefault="00737BF4"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r w:rsidRPr="00737BF4">
        <w:rPr>
          <w:rFonts w:ascii="Aptos" w:eastAsia="Times New Roman" w:hAnsi="Aptos" w:cs="Times New Roman"/>
          <w:color w:val="005C0B"/>
          <w:kern w:val="0"/>
          <w:u w:val="single"/>
          <w:lang w:eastAsia="en-GB"/>
          <w14:ligatures w14:val="none"/>
        </w:rPr>
        <w:t xml:space="preserve">Agenda for Transport Committee on Monday, 4th November, 2024, </w:t>
      </w:r>
      <w:r>
        <w:rPr>
          <w:rFonts w:ascii="Aptos" w:eastAsia="Times New Roman" w:hAnsi="Aptos" w:cs="Times New Roman"/>
          <w:color w:val="005C0B"/>
          <w:kern w:val="0"/>
          <w:u w:val="single"/>
          <w:lang w:eastAsia="en-GB"/>
          <w14:ligatures w14:val="none"/>
        </w:rPr>
        <w:t>item 10</w:t>
      </w:r>
    </w:p>
    <w:p w14:paraId="5E70AE3A" w14:textId="1953F742" w:rsidR="00737BF4" w:rsidRPr="004154C7" w:rsidRDefault="00737BF4"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r w:rsidRPr="00737BF4">
        <w:rPr>
          <w:rFonts w:ascii="Aptos" w:eastAsia="Times New Roman" w:hAnsi="Aptos" w:cs="Times New Roman"/>
          <w:color w:val="005C0B"/>
          <w:kern w:val="0"/>
          <w:u w:val="single"/>
          <w:lang w:eastAsia="en-GB"/>
          <w14:ligatures w14:val="none"/>
        </w:rPr>
        <w:t xml:space="preserve">Agenda for Transport Committee on Tuesday, 8th July, 2025, </w:t>
      </w:r>
      <w:r>
        <w:rPr>
          <w:rFonts w:ascii="Aptos" w:eastAsia="Times New Roman" w:hAnsi="Aptos" w:cs="Times New Roman"/>
          <w:color w:val="005C0B"/>
          <w:kern w:val="0"/>
          <w:u w:val="single"/>
          <w:lang w:eastAsia="en-GB"/>
          <w14:ligatures w14:val="none"/>
        </w:rPr>
        <w:t>item 13</w:t>
      </w:r>
    </w:p>
    <w:p w14:paraId="28700400" w14:textId="1272BAFC" w:rsidR="004154C7" w:rsidRPr="00737BF4" w:rsidRDefault="004154C7" w:rsidP="00462A46">
      <w:pPr>
        <w:numPr>
          <w:ilvl w:val="1"/>
          <w:numId w:val="8"/>
        </w:numPr>
        <w:shd w:val="clear" w:color="auto" w:fill="FFFFFF"/>
        <w:spacing w:after="100" w:afterAutospacing="1" w:line="240" w:lineRule="auto"/>
        <w:rPr>
          <w:rFonts w:ascii="Aptos" w:eastAsia="Times New Roman" w:hAnsi="Aptos" w:cs="Times New Roman"/>
          <w:color w:val="005C0B"/>
          <w:kern w:val="0"/>
          <w:u w:val="single"/>
          <w:lang w:eastAsia="en-GB"/>
          <w14:ligatures w14:val="none"/>
        </w:rPr>
      </w:pPr>
      <w:r w:rsidRPr="00737BF4">
        <w:rPr>
          <w:rFonts w:ascii="Aptos" w:eastAsia="Times New Roman" w:hAnsi="Aptos" w:cs="Times New Roman"/>
          <w:color w:val="005C0B"/>
          <w:kern w:val="0"/>
          <w:u w:val="single"/>
          <w:lang w:eastAsia="en-GB"/>
          <w14:ligatures w14:val="none"/>
        </w:rPr>
        <w:t>Agenda for Transport Committee on Monday, 15th September, 2025, item 10</w:t>
      </w:r>
    </w:p>
    <w:p w14:paraId="463D0815" w14:textId="77777777" w:rsidR="00B765BC" w:rsidRDefault="00B765BC" w:rsidP="00B765BC">
      <w:pPr>
        <w:shd w:val="clear" w:color="auto" w:fill="FFFFFF"/>
        <w:spacing w:after="100" w:afterAutospacing="1" w:line="240" w:lineRule="auto"/>
        <w:rPr>
          <w:rFonts w:ascii="Aptos" w:eastAsia="Times New Roman" w:hAnsi="Aptos" w:cs="Times New Roman"/>
          <w:color w:val="005C0B"/>
          <w:kern w:val="0"/>
          <w:highlight w:val="yellow"/>
          <w:u w:val="single"/>
          <w:lang w:eastAsia="en-GB"/>
          <w14:ligatures w14:val="none"/>
        </w:rPr>
        <w:sectPr w:rsidR="00B765BC" w:rsidSect="00420A18">
          <w:pgSz w:w="11906" w:h="16838"/>
          <w:pgMar w:top="1134" w:right="1274" w:bottom="1418" w:left="851" w:header="708" w:footer="708" w:gutter="0"/>
          <w:cols w:space="708"/>
          <w:docGrid w:linePitch="360"/>
        </w:sectPr>
      </w:pPr>
    </w:p>
    <w:p w14:paraId="2E6BF6C1" w14:textId="721131AE" w:rsidR="00B765BC" w:rsidRPr="00B3482C" w:rsidRDefault="00B765BC" w:rsidP="00B765BC">
      <w:pPr>
        <w:pBdr>
          <w:top w:val="single" w:sz="24" w:space="0" w:color="C1E4F5"/>
          <w:left w:val="single" w:sz="24" w:space="0" w:color="C1E4F5"/>
          <w:bottom w:val="single" w:sz="24" w:space="0" w:color="C1E4F5"/>
          <w:right w:val="single" w:sz="24" w:space="0" w:color="C1E4F5"/>
        </w:pBdr>
        <w:shd w:val="clear" w:color="auto" w:fill="C1E4F5"/>
        <w:spacing w:before="100" w:after="0" w:line="276" w:lineRule="auto"/>
        <w:ind w:left="-142"/>
        <w:outlineLvl w:val="1"/>
        <w:rPr>
          <w:rFonts w:ascii="Aptos" w:eastAsia="Times New Roman" w:hAnsi="Aptos" w:cs="Times New Roman"/>
          <w:b/>
          <w:bCs/>
          <w:caps/>
          <w:spacing w:val="15"/>
          <w:kern w:val="0"/>
          <w:szCs w:val="20"/>
          <w14:ligatures w14:val="none"/>
        </w:rPr>
      </w:pPr>
      <w:bookmarkStart w:id="18" w:name="_Toc229498112"/>
      <w:r w:rsidRPr="00B3482C">
        <w:rPr>
          <w:rFonts w:ascii="Aptos" w:eastAsia="Times New Roman" w:hAnsi="Aptos" w:cs="Times New Roman"/>
          <w:b/>
          <w:bCs/>
          <w:caps/>
          <w:spacing w:val="15"/>
          <w:kern w:val="0"/>
          <w:szCs w:val="20"/>
          <w14:ligatures w14:val="none"/>
        </w:rPr>
        <w:lastRenderedPageBreak/>
        <w:t xml:space="preserve">Appendix </w:t>
      </w:r>
      <w:r w:rsidR="00B3482C" w:rsidRPr="00B3482C">
        <w:rPr>
          <w:rFonts w:ascii="Aptos" w:eastAsia="Times New Roman" w:hAnsi="Aptos" w:cs="Times New Roman"/>
          <w:b/>
          <w:bCs/>
          <w:caps/>
          <w:spacing w:val="15"/>
          <w:kern w:val="0"/>
          <w:szCs w:val="20"/>
          <w14:ligatures w14:val="none"/>
        </w:rPr>
        <w:t>3</w:t>
      </w:r>
      <w:r w:rsidRPr="00B3482C">
        <w:rPr>
          <w:rFonts w:ascii="Aptos" w:eastAsia="Times New Roman" w:hAnsi="Aptos" w:cs="Times New Roman"/>
          <w:b/>
          <w:bCs/>
          <w:caps/>
          <w:spacing w:val="15"/>
          <w:kern w:val="0"/>
          <w:szCs w:val="20"/>
          <w14:ligatures w14:val="none"/>
        </w:rPr>
        <w:t xml:space="preserve">- work undertaken up to the end of September </w:t>
      </w:r>
      <w:r w:rsidR="00015DE9" w:rsidRPr="00B3482C">
        <w:rPr>
          <w:rFonts w:ascii="Aptos" w:eastAsia="Times New Roman" w:hAnsi="Aptos" w:cs="Times New Roman"/>
          <w:b/>
          <w:bCs/>
          <w:caps/>
          <w:spacing w:val="15"/>
          <w:kern w:val="0"/>
          <w:szCs w:val="20"/>
          <w14:ligatures w14:val="none"/>
        </w:rPr>
        <w:t xml:space="preserve">2025 </w:t>
      </w:r>
      <w:r w:rsidRPr="00B3482C">
        <w:rPr>
          <w:rFonts w:ascii="Aptos" w:eastAsia="Times New Roman" w:hAnsi="Aptos" w:cs="Times New Roman"/>
          <w:b/>
          <w:bCs/>
          <w:caps/>
          <w:spacing w:val="15"/>
          <w:kern w:val="0"/>
          <w:szCs w:val="20"/>
          <w14:ligatures w14:val="none"/>
        </w:rPr>
        <w:t xml:space="preserve">on the A141 and St Ives </w:t>
      </w:r>
      <w:r w:rsidR="00015DE9" w:rsidRPr="00B3482C">
        <w:rPr>
          <w:rFonts w:ascii="Aptos" w:eastAsia="Times New Roman" w:hAnsi="Aptos" w:cs="Times New Roman"/>
          <w:b/>
          <w:bCs/>
          <w:caps/>
          <w:spacing w:val="15"/>
          <w:kern w:val="0"/>
          <w:szCs w:val="20"/>
          <w14:ligatures w14:val="none"/>
        </w:rPr>
        <w:t xml:space="preserve">TRANSPORT </w:t>
      </w:r>
      <w:r w:rsidRPr="00B3482C">
        <w:rPr>
          <w:rFonts w:ascii="Aptos" w:eastAsia="Times New Roman" w:hAnsi="Aptos" w:cs="Times New Roman"/>
          <w:b/>
          <w:bCs/>
          <w:caps/>
          <w:spacing w:val="15"/>
          <w:kern w:val="0"/>
          <w:szCs w:val="20"/>
          <w14:ligatures w14:val="none"/>
        </w:rPr>
        <w:t>Improvements Scheme.</w:t>
      </w:r>
      <w:bookmarkEnd w:id="18"/>
    </w:p>
    <w:p w14:paraId="751818CF" w14:textId="0FD5D1D7" w:rsidR="00B765BC" w:rsidRDefault="00B765BC" w:rsidP="004532F8">
      <w:pPr>
        <w:shd w:val="clear" w:color="auto" w:fill="FFFFFF"/>
        <w:spacing w:after="100" w:afterAutospacing="1" w:line="240" w:lineRule="auto"/>
        <w:rPr>
          <w:rFonts w:ascii="Aptos" w:eastAsia="Times New Roman" w:hAnsi="Aptos" w:cs="Times New Roman"/>
          <w:color w:val="005C0B"/>
          <w:kern w:val="0"/>
          <w:highlight w:val="yellow"/>
          <w:u w:val="single"/>
          <w:lang w:eastAsia="en-GB"/>
          <w14:ligatures w14:val="none"/>
        </w:rPr>
      </w:pPr>
      <w:r w:rsidRPr="00B765BC">
        <w:rPr>
          <w:rFonts w:ascii="Aptos" w:eastAsia="Times New Roman" w:hAnsi="Aptos" w:cs="Times New Roman"/>
          <w:noProof/>
          <w:color w:val="005C0B"/>
          <w:kern w:val="0"/>
          <w:u w:val="single"/>
          <w:lang w:eastAsia="en-GB"/>
          <w14:ligatures w14:val="none"/>
        </w:rPr>
        <w:drawing>
          <wp:inline distT="0" distB="0" distL="0" distR="0" wp14:anchorId="18DFEF21" wp14:editId="0F0C2C74">
            <wp:extent cx="6210935" cy="7170420"/>
            <wp:effectExtent l="0" t="0" r="0" b="0"/>
            <wp:docPr id="42635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51961" name=""/>
                    <pic:cNvPicPr/>
                  </pic:nvPicPr>
                  <pic:blipFill>
                    <a:blip r:embed="rId48"/>
                    <a:stretch>
                      <a:fillRect/>
                    </a:stretch>
                  </pic:blipFill>
                  <pic:spPr>
                    <a:xfrm>
                      <a:off x="0" y="0"/>
                      <a:ext cx="6210935" cy="7170420"/>
                    </a:xfrm>
                    <a:prstGeom prst="rect">
                      <a:avLst/>
                    </a:prstGeom>
                  </pic:spPr>
                </pic:pic>
              </a:graphicData>
            </a:graphic>
          </wp:inline>
        </w:drawing>
      </w:r>
    </w:p>
    <w:p w14:paraId="0505791E" w14:textId="77777777" w:rsidR="004532F8" w:rsidRDefault="00B765BC" w:rsidP="004532F8">
      <w:pPr>
        <w:shd w:val="clear" w:color="auto" w:fill="FFFFFF"/>
        <w:spacing w:after="100" w:afterAutospacing="1" w:line="240" w:lineRule="auto"/>
      </w:pPr>
      <w:r w:rsidRPr="00B765BC">
        <w:rPr>
          <w:rFonts w:ascii="Aptos" w:eastAsia="Times New Roman" w:hAnsi="Aptos" w:cs="Times New Roman"/>
          <w:color w:val="000000" w:themeColor="text1"/>
          <w:kern w:val="0"/>
          <w:lang w:eastAsia="en-GB"/>
          <w14:ligatures w14:val="none"/>
        </w:rPr>
        <w:t xml:space="preserve">Source: </w:t>
      </w:r>
      <w:hyperlink r:id="rId49" w:history="1">
        <w:r w:rsidRPr="00B765BC">
          <w:rPr>
            <w:rStyle w:val="Hyperlink"/>
            <w:rFonts w:ascii="Aptos" w:eastAsia="Times New Roman" w:hAnsi="Aptos" w:cs="Times New Roman"/>
            <w:kern w:val="0"/>
            <w:lang w:eastAsia="en-GB"/>
            <w14:ligatures w14:val="none"/>
          </w:rPr>
          <w:t xml:space="preserve">A141 and St Ives </w:t>
        </w:r>
        <w:r w:rsidR="002A5EA7">
          <w:rPr>
            <w:rStyle w:val="Hyperlink"/>
            <w:rFonts w:ascii="Aptos" w:eastAsia="Times New Roman" w:hAnsi="Aptos" w:cs="Times New Roman"/>
            <w:kern w:val="0"/>
            <w:lang w:eastAsia="en-GB"/>
            <w14:ligatures w14:val="none"/>
          </w:rPr>
          <w:t xml:space="preserve">Transport </w:t>
        </w:r>
        <w:r w:rsidRPr="00B765BC">
          <w:rPr>
            <w:rStyle w:val="Hyperlink"/>
            <w:rFonts w:ascii="Aptos" w:eastAsia="Times New Roman" w:hAnsi="Aptos" w:cs="Times New Roman"/>
            <w:kern w:val="0"/>
            <w:lang w:eastAsia="en-GB"/>
            <w14:ligatures w14:val="none"/>
          </w:rPr>
          <w:t>Improvements Scheme consultation October 2025</w:t>
        </w:r>
      </w:hyperlink>
    </w:p>
    <w:tbl>
      <w:tblPr>
        <w:tblW w:w="13878" w:type="dxa"/>
        <w:tblLook w:val="04A0" w:firstRow="1" w:lastRow="0" w:firstColumn="1" w:lastColumn="0" w:noHBand="0" w:noVBand="1"/>
      </w:tblPr>
      <w:tblGrid>
        <w:gridCol w:w="3967"/>
        <w:gridCol w:w="2845"/>
        <w:gridCol w:w="1643"/>
        <w:gridCol w:w="1423"/>
        <w:gridCol w:w="1040"/>
        <w:gridCol w:w="1040"/>
        <w:gridCol w:w="960"/>
        <w:gridCol w:w="960"/>
      </w:tblGrid>
      <w:tr w:rsidR="00B3482C" w:rsidRPr="004532F8" w14:paraId="2405FB7C" w14:textId="77777777" w:rsidTr="005B6478">
        <w:trPr>
          <w:trHeight w:val="300"/>
        </w:trPr>
        <w:tc>
          <w:tcPr>
            <w:tcW w:w="3967" w:type="dxa"/>
            <w:tcBorders>
              <w:top w:val="nil"/>
              <w:left w:val="nil"/>
              <w:bottom w:val="nil"/>
              <w:right w:val="nil"/>
            </w:tcBorders>
            <w:noWrap/>
            <w:vAlign w:val="bottom"/>
            <w:hideMark/>
          </w:tcPr>
          <w:p w14:paraId="7DF29C6E" w14:textId="77777777" w:rsidR="00B3482C" w:rsidRPr="004532F8" w:rsidRDefault="00B3482C" w:rsidP="005B6478">
            <w:pPr>
              <w:rPr>
                <w:rFonts w:ascii="Times New Roman" w:eastAsia="Times New Roman" w:hAnsi="Times New Roman" w:cs="Times New Roman"/>
                <w:kern w:val="0"/>
                <w:sz w:val="20"/>
                <w:szCs w:val="20"/>
                <w:lang w:eastAsia="en-GB"/>
                <w14:ligatures w14:val="none"/>
              </w:rPr>
            </w:pPr>
          </w:p>
        </w:tc>
        <w:tc>
          <w:tcPr>
            <w:tcW w:w="2845" w:type="dxa"/>
            <w:tcBorders>
              <w:top w:val="nil"/>
              <w:left w:val="nil"/>
              <w:bottom w:val="nil"/>
              <w:right w:val="nil"/>
            </w:tcBorders>
            <w:noWrap/>
            <w:vAlign w:val="bottom"/>
            <w:hideMark/>
          </w:tcPr>
          <w:p w14:paraId="5F6817AD"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1643" w:type="dxa"/>
            <w:tcBorders>
              <w:top w:val="nil"/>
              <w:left w:val="nil"/>
              <w:bottom w:val="nil"/>
              <w:right w:val="nil"/>
            </w:tcBorders>
            <w:noWrap/>
            <w:vAlign w:val="bottom"/>
            <w:hideMark/>
          </w:tcPr>
          <w:p w14:paraId="37614175"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1423" w:type="dxa"/>
            <w:tcBorders>
              <w:top w:val="nil"/>
              <w:left w:val="nil"/>
              <w:bottom w:val="nil"/>
              <w:right w:val="nil"/>
            </w:tcBorders>
            <w:noWrap/>
            <w:vAlign w:val="bottom"/>
            <w:hideMark/>
          </w:tcPr>
          <w:p w14:paraId="2918F7C7"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1040" w:type="dxa"/>
            <w:tcBorders>
              <w:top w:val="nil"/>
              <w:left w:val="nil"/>
              <w:bottom w:val="nil"/>
              <w:right w:val="nil"/>
            </w:tcBorders>
            <w:noWrap/>
            <w:vAlign w:val="bottom"/>
            <w:hideMark/>
          </w:tcPr>
          <w:p w14:paraId="3DE651B4"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1040" w:type="dxa"/>
            <w:tcBorders>
              <w:top w:val="nil"/>
              <w:left w:val="nil"/>
              <w:bottom w:val="nil"/>
              <w:right w:val="nil"/>
            </w:tcBorders>
            <w:noWrap/>
            <w:vAlign w:val="bottom"/>
            <w:hideMark/>
          </w:tcPr>
          <w:p w14:paraId="47D93A03"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960" w:type="dxa"/>
            <w:tcBorders>
              <w:top w:val="nil"/>
              <w:left w:val="nil"/>
              <w:bottom w:val="nil"/>
              <w:right w:val="nil"/>
            </w:tcBorders>
            <w:noWrap/>
            <w:vAlign w:val="bottom"/>
            <w:hideMark/>
          </w:tcPr>
          <w:p w14:paraId="739353D6"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c>
          <w:tcPr>
            <w:tcW w:w="960" w:type="dxa"/>
            <w:tcBorders>
              <w:top w:val="nil"/>
              <w:left w:val="nil"/>
              <w:bottom w:val="nil"/>
              <w:right w:val="nil"/>
            </w:tcBorders>
            <w:noWrap/>
            <w:vAlign w:val="bottom"/>
            <w:hideMark/>
          </w:tcPr>
          <w:p w14:paraId="7329C20A" w14:textId="77777777" w:rsidR="00B3482C" w:rsidRPr="004532F8" w:rsidRDefault="00B3482C" w:rsidP="004532F8">
            <w:pPr>
              <w:spacing w:after="0" w:line="240" w:lineRule="auto"/>
              <w:rPr>
                <w:rFonts w:ascii="Times New Roman" w:eastAsia="Times New Roman" w:hAnsi="Times New Roman" w:cs="Times New Roman"/>
                <w:kern w:val="0"/>
                <w:sz w:val="20"/>
                <w:szCs w:val="20"/>
                <w:lang w:eastAsia="en-GB"/>
                <w14:ligatures w14:val="none"/>
              </w:rPr>
            </w:pPr>
          </w:p>
        </w:tc>
      </w:tr>
    </w:tbl>
    <w:p w14:paraId="7527BA85" w14:textId="77777777" w:rsidR="004532F8" w:rsidRPr="00B765BC" w:rsidRDefault="004532F8" w:rsidP="004532F8">
      <w:pPr>
        <w:shd w:val="clear" w:color="auto" w:fill="FFFFFF"/>
        <w:spacing w:after="100" w:afterAutospacing="1" w:line="240" w:lineRule="auto"/>
        <w:rPr>
          <w:rFonts w:ascii="Aptos" w:eastAsia="Times New Roman" w:hAnsi="Aptos" w:cs="Times New Roman"/>
          <w:color w:val="000000" w:themeColor="text1"/>
          <w:kern w:val="0"/>
          <w:lang w:eastAsia="en-GB"/>
          <w14:ligatures w14:val="none"/>
        </w:rPr>
      </w:pPr>
    </w:p>
    <w:sectPr w:rsidR="004532F8" w:rsidRPr="00B765BC" w:rsidSect="005B6478">
      <w:pgSz w:w="11906" w:h="16838"/>
      <w:pgMar w:top="1134" w:right="567"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23200" w14:textId="77777777" w:rsidR="009A04A6" w:rsidRDefault="009A04A6" w:rsidP="00222CFB">
      <w:pPr>
        <w:spacing w:after="0" w:line="240" w:lineRule="auto"/>
      </w:pPr>
      <w:r>
        <w:separator/>
      </w:r>
    </w:p>
  </w:endnote>
  <w:endnote w:type="continuationSeparator" w:id="0">
    <w:p w14:paraId="331AFB5D" w14:textId="77777777" w:rsidR="009A04A6" w:rsidRDefault="009A04A6" w:rsidP="00222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0EF4" w14:textId="3DDB4698" w:rsidR="001F1476" w:rsidRDefault="00A11BC4">
    <w:pPr>
      <w:pStyle w:val="Footer"/>
    </w:pPr>
    <w:r>
      <w:rPr>
        <w:noProof/>
      </w:rPr>
      <mc:AlternateContent>
        <mc:Choice Requires="wps">
          <w:drawing>
            <wp:anchor distT="0" distB="0" distL="0" distR="0" simplePos="0" relativeHeight="251665408" behindDoc="0" locked="0" layoutInCell="1" allowOverlap="1" wp14:anchorId="20300099" wp14:editId="4937AB3C">
              <wp:simplePos x="635" y="635"/>
              <wp:positionH relativeFrom="page">
                <wp:align>center</wp:align>
              </wp:positionH>
              <wp:positionV relativeFrom="page">
                <wp:align>bottom</wp:align>
              </wp:positionV>
              <wp:extent cx="518795" cy="370205"/>
              <wp:effectExtent l="0" t="0" r="14605" b="0"/>
              <wp:wrapNone/>
              <wp:docPr id="46666190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3B5C7C3" w14:textId="0FBD44CE"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300099" id="_x0000_t202" coordsize="21600,21600" o:spt="202" path="m,l,21600r21600,l21600,xe">
              <v:stroke joinstyle="miter"/>
              <v:path gradientshapeok="t" o:connecttype="rect"/>
            </v:shapetype>
            <v:shape id="Text Box 8" o:spid="_x0000_s1028" type="#_x0000_t202" alt="OFFICIAL" style="position:absolute;margin-left:0;margin-top:0;width:40.85pt;height:29.1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fill o:detectmouseclick="t"/>
              <v:textbox style="mso-fit-shape-to-text:t" inset="0,0,0,15pt">
                <w:txbxContent>
                  <w:p w14:paraId="23B5C7C3" w14:textId="0FBD44CE"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FBEF" w14:textId="5CDE26C5" w:rsidR="00222CFB" w:rsidRDefault="00A11BC4" w:rsidP="00222CFB">
    <w:pPr>
      <w:pStyle w:val="Footer1"/>
      <w:pBdr>
        <w:top w:val="single" w:sz="4" w:space="1" w:color="D9D9D9"/>
      </w:pBdr>
      <w:jc w:val="right"/>
    </w:pPr>
    <w:r>
      <w:rPr>
        <w:noProof/>
      </w:rPr>
      <mc:AlternateContent>
        <mc:Choice Requires="wps">
          <w:drawing>
            <wp:anchor distT="0" distB="0" distL="0" distR="0" simplePos="0" relativeHeight="251666432" behindDoc="0" locked="0" layoutInCell="1" allowOverlap="1" wp14:anchorId="5182453B" wp14:editId="5BAA3272">
              <wp:simplePos x="270344" y="9851666"/>
              <wp:positionH relativeFrom="page">
                <wp:align>center</wp:align>
              </wp:positionH>
              <wp:positionV relativeFrom="page">
                <wp:align>bottom</wp:align>
              </wp:positionV>
              <wp:extent cx="518795" cy="370205"/>
              <wp:effectExtent l="0" t="0" r="14605" b="0"/>
              <wp:wrapNone/>
              <wp:docPr id="37316369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6B4FF1D" w14:textId="68ABBFF1"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82453B" id="_x0000_t202" coordsize="21600,21600" o:spt="202" path="m,l,21600r21600,l21600,xe">
              <v:stroke joinstyle="miter"/>
              <v:path gradientshapeok="t" o:connecttype="rect"/>
            </v:shapetype>
            <v:shape id="Text Box 9" o:spid="_x0000_s1029" type="#_x0000_t202" alt="OFFICIAL" style="position:absolute;left:0;text-align:left;margin-left:0;margin-top:0;width:40.85pt;height:29.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fill o:detectmouseclick="t"/>
              <v:textbox style="mso-fit-shape-to-text:t" inset="0,0,0,15pt">
                <w:txbxContent>
                  <w:p w14:paraId="06B4FF1D" w14:textId="68ABBFF1"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p w14:paraId="4429B639" w14:textId="77777777" w:rsidR="00222CFB" w:rsidRDefault="00222CFB">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480A" w14:textId="59013E61" w:rsidR="001F1476" w:rsidRDefault="00A11BC4">
    <w:pPr>
      <w:pStyle w:val="Footer"/>
    </w:pPr>
    <w:r>
      <w:rPr>
        <w:noProof/>
      </w:rPr>
      <mc:AlternateContent>
        <mc:Choice Requires="wps">
          <w:drawing>
            <wp:anchor distT="0" distB="0" distL="0" distR="0" simplePos="0" relativeHeight="251664384" behindDoc="0" locked="0" layoutInCell="1" allowOverlap="1" wp14:anchorId="1FC2EBDA" wp14:editId="244C686B">
              <wp:simplePos x="635" y="635"/>
              <wp:positionH relativeFrom="page">
                <wp:align>center</wp:align>
              </wp:positionH>
              <wp:positionV relativeFrom="page">
                <wp:align>bottom</wp:align>
              </wp:positionV>
              <wp:extent cx="518795" cy="370205"/>
              <wp:effectExtent l="0" t="0" r="14605" b="0"/>
              <wp:wrapNone/>
              <wp:docPr id="25586761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097007E" w14:textId="7BFAC4A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C2EBDA" id="_x0000_t202" coordsize="21600,21600" o:spt="202" path="m,l,21600r21600,l21600,xe">
              <v:stroke joinstyle="miter"/>
              <v:path gradientshapeok="t" o:connecttype="rect"/>
            </v:shapetype>
            <v:shape id="Text Box 7" o:spid="_x0000_s1031" type="#_x0000_t202" alt="OFFICIAL" style="position:absolute;margin-left:0;margin-top:0;width:40.85pt;height:29.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fill o:detectmouseclick="t"/>
              <v:textbox style="mso-fit-shape-to-text:t" inset="0,0,0,15pt">
                <w:txbxContent>
                  <w:p w14:paraId="4097007E" w14:textId="7BFAC4A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4F11" w14:textId="54BF1B7D" w:rsidR="00222CFB" w:rsidRDefault="00A11BC4" w:rsidP="00222CFB">
    <w:pPr>
      <w:pStyle w:val="Footer1"/>
      <w:pBdr>
        <w:top w:val="single" w:sz="4" w:space="1" w:color="D9D9D9"/>
      </w:pBdr>
      <w:jc w:val="right"/>
    </w:pPr>
    <w:r>
      <w:rPr>
        <w:noProof/>
      </w:rPr>
      <mc:AlternateContent>
        <mc:Choice Requires="wps">
          <w:drawing>
            <wp:anchor distT="0" distB="0" distL="0" distR="0" simplePos="0" relativeHeight="251667456" behindDoc="0" locked="0" layoutInCell="1" allowOverlap="1" wp14:anchorId="428E7E79" wp14:editId="02175D88">
              <wp:simplePos x="635" y="635"/>
              <wp:positionH relativeFrom="page">
                <wp:align>center</wp:align>
              </wp:positionH>
              <wp:positionV relativeFrom="page">
                <wp:align>bottom</wp:align>
              </wp:positionV>
              <wp:extent cx="518795" cy="370205"/>
              <wp:effectExtent l="0" t="0" r="14605" b="0"/>
              <wp:wrapNone/>
              <wp:docPr id="186225825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45CD7E6" w14:textId="78D339F7"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8E7E79" id="_x0000_t202" coordsize="21600,21600" o:spt="202" path="m,l,21600r21600,l21600,xe">
              <v:stroke joinstyle="miter"/>
              <v:path gradientshapeok="t" o:connecttype="rect"/>
            </v:shapetype>
            <v:shape id="Text Box 10" o:spid="_x0000_s1032" type="#_x0000_t202" alt="OFFICIAL" style="position:absolute;left:0;text-align:left;margin-left:0;margin-top:0;width:40.85pt;height:29.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" filled="f" stroked="f">
              <v:fill o:detectmouseclick="t"/>
              <v:textbox style="mso-fit-shape-to-text:t" inset="0,0,0,15pt">
                <w:txbxContent>
                  <w:p w14:paraId="045CD7E6" w14:textId="78D339F7"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sdt>
      <w:sdtPr>
        <w:id w:val="2134674292"/>
        <w:docPartObj>
          <w:docPartGallery w:val="Page Numbers (Bottom of Page)"/>
          <w:docPartUnique/>
        </w:docPartObj>
      </w:sdtPr>
      <w:sdtEndPr>
        <w:rPr>
          <w:color w:val="7F7F7F"/>
          <w:spacing w:val="60"/>
        </w:rPr>
      </w:sdtEndPr>
      <w:sdtContent>
        <w:r w:rsidR="00222CFB">
          <w:fldChar w:fldCharType="begin"/>
        </w:r>
        <w:r w:rsidR="00222CFB">
          <w:instrText xml:space="preserve"> PAGE   \* MERGEFORMAT </w:instrText>
        </w:r>
        <w:r w:rsidR="00222CFB">
          <w:fldChar w:fldCharType="separate"/>
        </w:r>
        <w:r w:rsidR="00222CFB">
          <w:rPr>
            <w:noProof/>
          </w:rPr>
          <w:t>2</w:t>
        </w:r>
        <w:r w:rsidR="00222CFB">
          <w:rPr>
            <w:noProof/>
          </w:rPr>
          <w:fldChar w:fldCharType="end"/>
        </w:r>
        <w:r w:rsidR="00222CFB">
          <w:t xml:space="preserve"> | </w:t>
        </w:r>
        <w:r w:rsidR="00222CFB" w:rsidRPr="00222CFB">
          <w:rPr>
            <w:color w:val="7F7F7F"/>
            <w:spacing w:val="60"/>
          </w:rPr>
          <w:t>Page</w:t>
        </w:r>
      </w:sdtContent>
    </w:sdt>
  </w:p>
  <w:p w14:paraId="24291C04" w14:textId="77777777" w:rsidR="00222CFB" w:rsidRDefault="00222CFB">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9FB0" w14:textId="77DC5971" w:rsidR="00222CFB" w:rsidRDefault="00A11BC4">
    <w:pPr>
      <w:pStyle w:val="Footer1"/>
    </w:pPr>
    <w:r>
      <w:rPr>
        <w:noProof/>
      </w:rPr>
      <mc:AlternateContent>
        <mc:Choice Requires="wps">
          <w:drawing>
            <wp:anchor distT="0" distB="0" distL="0" distR="0" simplePos="0" relativeHeight="251669504" behindDoc="0" locked="0" layoutInCell="1" allowOverlap="1" wp14:anchorId="5B603E2F" wp14:editId="59746F02">
              <wp:simplePos x="635" y="635"/>
              <wp:positionH relativeFrom="page">
                <wp:align>center</wp:align>
              </wp:positionH>
              <wp:positionV relativeFrom="page">
                <wp:align>bottom</wp:align>
              </wp:positionV>
              <wp:extent cx="518795" cy="370205"/>
              <wp:effectExtent l="0" t="0" r="14605" b="0"/>
              <wp:wrapNone/>
              <wp:docPr id="52203879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35BCC39" w14:textId="23B6AA5C"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603E2F" id="_x0000_t202" coordsize="21600,21600" o:spt="202" path="m,l,21600r21600,l21600,xe">
              <v:stroke joinstyle="miter"/>
              <v:path gradientshapeok="t" o:connecttype="rect"/>
            </v:shapetype>
            <v:shape id="Text Box 12" o:spid="_x0000_s1035" type="#_x0000_t202" alt="OFFICIAL" style="position:absolute;margin-left:0;margin-top:0;width:40.85pt;height:29.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" filled="f" stroked="f">
              <v:fill o:detectmouseclick="t"/>
              <v:textbox style="mso-fit-shape-to-text:t" inset="0,0,0,15pt">
                <w:txbxContent>
                  <w:p w14:paraId="735BCC39" w14:textId="23B6AA5C"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4E84" w14:textId="6A804C95" w:rsidR="00420A18" w:rsidRDefault="00A11BC4">
    <w:pPr>
      <w:pStyle w:val="Footer"/>
      <w:pBdr>
        <w:top w:val="single" w:sz="4" w:space="1" w:color="D9D9D9" w:themeColor="background1" w:themeShade="D9"/>
      </w:pBdr>
      <w:jc w:val="right"/>
    </w:pPr>
    <w:r>
      <w:rPr>
        <w:noProof/>
      </w:rPr>
      <mc:AlternateContent>
        <mc:Choice Requires="wps">
          <w:drawing>
            <wp:anchor distT="0" distB="0" distL="0" distR="0" simplePos="0" relativeHeight="251670528" behindDoc="0" locked="0" layoutInCell="1" allowOverlap="1" wp14:anchorId="5706D01C" wp14:editId="7EBF7D36">
              <wp:simplePos x="635" y="635"/>
              <wp:positionH relativeFrom="page">
                <wp:align>center</wp:align>
              </wp:positionH>
              <wp:positionV relativeFrom="page">
                <wp:align>bottom</wp:align>
              </wp:positionV>
              <wp:extent cx="518795" cy="370205"/>
              <wp:effectExtent l="0" t="0" r="14605" b="0"/>
              <wp:wrapNone/>
              <wp:docPr id="207220304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CF29E11" w14:textId="02A6F66E"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06D01C" id="_x0000_t202" coordsize="21600,21600" o:spt="202" path="m,l,21600r21600,l21600,xe">
              <v:stroke joinstyle="miter"/>
              <v:path gradientshapeok="t" o:connecttype="rect"/>
            </v:shapetype>
            <v:shape id="Text Box 13" o:spid="_x0000_s1036" type="#_x0000_t202" alt="OFFICIAL" style="position:absolute;left:0;text-align:left;margin-left:0;margin-top:0;width:40.85pt;height:29.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HcteCDgIAAB0E&#10;AAAOAAAAAAAAAAAAAAAAAC4CAABkcnMvZTJvRG9jLnhtbFBLAQItABQABgAIAAAAIQB4OXTX2gAA&#10;AAMBAAAPAAAAAAAAAAAAAAAAAGgEAABkcnMvZG93bnJldi54bWxQSwUGAAAAAAQABADzAAAAbwUA&#10;AAAA&#10;" filled="f" stroked="f">
              <v:fill o:detectmouseclick="t"/>
              <v:textbox style="mso-fit-shape-to-text:t" inset="0,0,0,15pt">
                <w:txbxContent>
                  <w:p w14:paraId="7CF29E11" w14:textId="02A6F66E"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sdt>
      <w:sdtPr>
        <w:id w:val="1687177071"/>
        <w:docPartObj>
          <w:docPartGallery w:val="Page Numbers (Bottom of Page)"/>
          <w:docPartUnique/>
        </w:docPartObj>
      </w:sdtPr>
      <w:sdtEndPr>
        <w:rPr>
          <w:color w:val="7F7F7F" w:themeColor="background1" w:themeShade="7F"/>
          <w:spacing w:val="60"/>
        </w:rPr>
      </w:sdtEndPr>
      <w:sdtContent>
        <w:r w:rsidR="00420A18">
          <w:fldChar w:fldCharType="begin"/>
        </w:r>
        <w:r w:rsidR="00420A18">
          <w:instrText xml:space="preserve"> PAGE   \* MERGEFORMAT </w:instrText>
        </w:r>
        <w:r w:rsidR="00420A18">
          <w:fldChar w:fldCharType="separate"/>
        </w:r>
        <w:r w:rsidR="00420A18">
          <w:rPr>
            <w:noProof/>
          </w:rPr>
          <w:t>2</w:t>
        </w:r>
        <w:r w:rsidR="00420A18">
          <w:rPr>
            <w:noProof/>
          </w:rPr>
          <w:fldChar w:fldCharType="end"/>
        </w:r>
        <w:r w:rsidR="00420A18">
          <w:t xml:space="preserve"> | </w:t>
        </w:r>
        <w:r w:rsidR="00420A18">
          <w:rPr>
            <w:color w:val="7F7F7F" w:themeColor="background1" w:themeShade="7F"/>
            <w:spacing w:val="60"/>
          </w:rPr>
          <w:t>Page</w:t>
        </w:r>
      </w:sdtContent>
    </w:sdt>
  </w:p>
  <w:p w14:paraId="5933180F" w14:textId="77777777" w:rsidR="00222CFB" w:rsidRDefault="00222CFB">
    <w:pPr>
      <w:pStyle w:val="Footer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467D" w14:textId="2773AA09" w:rsidR="00222CFB" w:rsidRDefault="00A11BC4">
    <w:pPr>
      <w:pStyle w:val="Footer1"/>
    </w:pPr>
    <w:r>
      <w:rPr>
        <w:noProof/>
      </w:rPr>
      <mc:AlternateContent>
        <mc:Choice Requires="wps">
          <w:drawing>
            <wp:anchor distT="0" distB="0" distL="0" distR="0" simplePos="0" relativeHeight="251668480" behindDoc="0" locked="0" layoutInCell="1" allowOverlap="1" wp14:anchorId="1B4EDBDC" wp14:editId="74B73C40">
              <wp:simplePos x="635" y="635"/>
              <wp:positionH relativeFrom="page">
                <wp:align>center</wp:align>
              </wp:positionH>
              <wp:positionV relativeFrom="page">
                <wp:align>bottom</wp:align>
              </wp:positionV>
              <wp:extent cx="518795" cy="370205"/>
              <wp:effectExtent l="0" t="0" r="14605" b="0"/>
              <wp:wrapNone/>
              <wp:docPr id="40150907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CD450D1" w14:textId="482D2B35"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4EDBDC" id="_x0000_t202" coordsize="21600,21600" o:spt="202" path="m,l,21600r21600,l21600,xe">
              <v:stroke joinstyle="miter"/>
              <v:path gradientshapeok="t" o:connecttype="rect"/>
            </v:shapetype>
            <v:shape id="Text Box 11" o:spid="_x0000_s1038" type="#_x0000_t202" alt="OFFICIAL" style="position:absolute;margin-left:0;margin-top:0;width:40.85pt;height:29.1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L5DwIAAB0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" filled="f" stroked="f">
              <v:fill o:detectmouseclick="t"/>
              <v:textbox style="mso-fit-shape-to-text:t" inset="0,0,0,15pt">
                <w:txbxContent>
                  <w:p w14:paraId="0CD450D1" w14:textId="482D2B35"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223E" w14:textId="77777777" w:rsidR="009A04A6" w:rsidRDefault="009A04A6" w:rsidP="00222CFB">
      <w:pPr>
        <w:spacing w:after="0" w:line="240" w:lineRule="auto"/>
      </w:pPr>
      <w:r>
        <w:separator/>
      </w:r>
    </w:p>
  </w:footnote>
  <w:footnote w:type="continuationSeparator" w:id="0">
    <w:p w14:paraId="2FA9E07E" w14:textId="77777777" w:rsidR="009A04A6" w:rsidRDefault="009A04A6" w:rsidP="00222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58AE" w14:textId="79DB2C1D" w:rsidR="001F1476" w:rsidRDefault="00A11BC4">
    <w:pPr>
      <w:pStyle w:val="Header"/>
    </w:pPr>
    <w:r>
      <w:rPr>
        <w:noProof/>
      </w:rPr>
      <mc:AlternateContent>
        <mc:Choice Requires="wps">
          <w:drawing>
            <wp:anchor distT="0" distB="0" distL="0" distR="0" simplePos="0" relativeHeight="251659264" behindDoc="0" locked="0" layoutInCell="1" allowOverlap="1" wp14:anchorId="68384D51" wp14:editId="5D2ADF1E">
              <wp:simplePos x="635" y="635"/>
              <wp:positionH relativeFrom="page">
                <wp:align>center</wp:align>
              </wp:positionH>
              <wp:positionV relativeFrom="page">
                <wp:align>top</wp:align>
              </wp:positionV>
              <wp:extent cx="518795" cy="370205"/>
              <wp:effectExtent l="0" t="0" r="14605" b="10795"/>
              <wp:wrapNone/>
              <wp:docPr id="4998123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EBE8738" w14:textId="7E563E77"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384D51"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fill o:detectmouseclick="t"/>
              <v:textbox style="mso-fit-shape-to-text:t" inset="0,15pt,0,0">
                <w:txbxContent>
                  <w:p w14:paraId="4EBE8738" w14:textId="7E563E77"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FB7E" w14:textId="3198B5EB" w:rsidR="001F1476" w:rsidRDefault="00A11BC4">
    <w:pPr>
      <w:pStyle w:val="Header"/>
    </w:pPr>
    <w:r>
      <w:rPr>
        <w:noProof/>
      </w:rPr>
      <mc:AlternateContent>
        <mc:Choice Requires="wps">
          <w:drawing>
            <wp:anchor distT="0" distB="0" distL="0" distR="0" simplePos="0" relativeHeight="251660288" behindDoc="0" locked="0" layoutInCell="1" allowOverlap="1" wp14:anchorId="4A87D774" wp14:editId="00486B9F">
              <wp:simplePos x="270344" y="453224"/>
              <wp:positionH relativeFrom="page">
                <wp:align>center</wp:align>
              </wp:positionH>
              <wp:positionV relativeFrom="page">
                <wp:align>top</wp:align>
              </wp:positionV>
              <wp:extent cx="518795" cy="370205"/>
              <wp:effectExtent l="0" t="0" r="14605" b="10795"/>
              <wp:wrapNone/>
              <wp:docPr id="9520181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86E74DA" w14:textId="60858A9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87D774"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fill o:detectmouseclick="t"/>
              <v:textbox style="mso-fit-shape-to-text:t" inset="0,15pt,0,0">
                <w:txbxContent>
                  <w:p w14:paraId="186E74DA" w14:textId="60858A9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E6D4" w14:textId="59626D6B" w:rsidR="001F1476" w:rsidRDefault="00A11BC4">
    <w:pPr>
      <w:pStyle w:val="Header"/>
    </w:pPr>
    <w:r>
      <w:rPr>
        <w:noProof/>
      </w:rPr>
      <mc:AlternateContent>
        <mc:Choice Requires="wps">
          <w:drawing>
            <wp:anchor distT="0" distB="0" distL="0" distR="0" simplePos="0" relativeHeight="251658240" behindDoc="0" locked="0" layoutInCell="1" allowOverlap="1" wp14:anchorId="300C7604" wp14:editId="56015E2B">
              <wp:simplePos x="635" y="635"/>
              <wp:positionH relativeFrom="page">
                <wp:align>center</wp:align>
              </wp:positionH>
              <wp:positionV relativeFrom="page">
                <wp:align>top</wp:align>
              </wp:positionV>
              <wp:extent cx="518795" cy="370205"/>
              <wp:effectExtent l="0" t="0" r="14605" b="10795"/>
              <wp:wrapNone/>
              <wp:docPr id="14673476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B6C06C0" w14:textId="4A4B983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0C7604" id="_x0000_t202" coordsize="21600,21600" o:spt="202" path="m,l,21600r21600,l21600,xe">
              <v:stroke joinstyle="miter"/>
              <v:path gradientshapeok="t" o:connecttype="rect"/>
            </v:shapetype>
            <v:shape id="Text Box 1" o:spid="_x0000_s1030"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fill o:detectmouseclick="t"/>
              <v:textbox style="mso-fit-shape-to-text:t" inset="0,15pt,0,0">
                <w:txbxContent>
                  <w:p w14:paraId="0B6C06C0" w14:textId="4A4B983D"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B0A5" w14:textId="0915E437" w:rsidR="00222CFB" w:rsidRDefault="00A11BC4">
    <w:pPr>
      <w:pStyle w:val="Header1"/>
    </w:pPr>
    <w:r>
      <w:rPr>
        <w:noProof/>
      </w:rPr>
      <mc:AlternateContent>
        <mc:Choice Requires="wps">
          <w:drawing>
            <wp:anchor distT="0" distB="0" distL="0" distR="0" simplePos="0" relativeHeight="251662336" behindDoc="0" locked="0" layoutInCell="1" allowOverlap="1" wp14:anchorId="27E0C60F" wp14:editId="7EFD6C33">
              <wp:simplePos x="635" y="635"/>
              <wp:positionH relativeFrom="page">
                <wp:align>center</wp:align>
              </wp:positionH>
              <wp:positionV relativeFrom="page">
                <wp:align>top</wp:align>
              </wp:positionV>
              <wp:extent cx="518795" cy="370205"/>
              <wp:effectExtent l="0" t="0" r="14605" b="10795"/>
              <wp:wrapNone/>
              <wp:docPr id="73108198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DA60096" w14:textId="3471310B"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E0C60F" id="_x0000_t202" coordsize="21600,21600" o:spt="202" path="m,l,21600r21600,l21600,xe">
              <v:stroke joinstyle="miter"/>
              <v:path gradientshapeok="t" o:connecttype="rect"/>
            </v:shapetype>
            <v:shape id="Text Box 5" o:spid="_x0000_s1033" type="#_x0000_t202" alt="OFFICIAL" style="position:absolute;margin-left:0;margin-top:0;width:40.85pt;height:29.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JDgIAABw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RVSRdj93uozjiUg37f3vJNg6W3zIdn5nDBOAeK&#10;NjzhIRW0JYXBoqQG9/Nv/piPvGOUkhYFU1KDiqZEfTe4j6itZExv83mONze696NhjvoeUIZTfBGW&#10;JzPmBTWa0oF+RTmvYyEMMcOxXEnDaN6HXrn4HLhYr1MSysiysDU7yyN0pCty+dK9MmcHwgNu6hFG&#10;NbHiHe99bvzT2/UxIPtpKZHansiBcZRgWuvwXKLG395T1vVRr34B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DglPjJDgIAABwE&#10;AAAOAAAAAAAAAAAAAAAAAC4CAABkcnMvZTJvRG9jLnhtbFBLAQItABQABgAIAAAAIQCbyqho2gAA&#10;AAMBAAAPAAAAAAAAAAAAAAAAAGgEAABkcnMvZG93bnJldi54bWxQSwUGAAAAAAQABADzAAAAbwUA&#10;AAAA&#10;" filled="f" stroked="f">
              <v:fill o:detectmouseclick="t"/>
              <v:textbox style="mso-fit-shape-to-text:t" inset="0,15pt,0,0">
                <w:txbxContent>
                  <w:p w14:paraId="0DA60096" w14:textId="3471310B"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FDB9" w14:textId="62E740FD" w:rsidR="00222CFB" w:rsidRDefault="00A11BC4">
    <w:pPr>
      <w:pStyle w:val="Header1"/>
    </w:pPr>
    <w:r>
      <w:rPr>
        <w:noProof/>
      </w:rPr>
      <mc:AlternateContent>
        <mc:Choice Requires="wps">
          <w:drawing>
            <wp:anchor distT="0" distB="0" distL="0" distR="0" simplePos="0" relativeHeight="251663360" behindDoc="0" locked="0" layoutInCell="1" allowOverlap="1" wp14:anchorId="5CB52671" wp14:editId="1BEFE5CE">
              <wp:simplePos x="635" y="635"/>
              <wp:positionH relativeFrom="page">
                <wp:align>center</wp:align>
              </wp:positionH>
              <wp:positionV relativeFrom="page">
                <wp:align>top</wp:align>
              </wp:positionV>
              <wp:extent cx="518795" cy="370205"/>
              <wp:effectExtent l="0" t="0" r="14605" b="10795"/>
              <wp:wrapNone/>
              <wp:docPr id="70328618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EE95C3C" w14:textId="7984224A"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B52671" id="_x0000_t202" coordsize="21600,21600" o:spt="202" path="m,l,21600r21600,l21600,xe">
              <v:stroke joinstyle="miter"/>
              <v:path gradientshapeok="t" o:connecttype="rect"/>
            </v:shapetype>
            <v:shape id="Text Box 6" o:spid="_x0000_s1034" type="#_x0000_t202" alt="OFFICIAL" style="position:absolute;margin-left:0;margin-top:0;width:40.85pt;height:29.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FPDgIAABw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RVSRdj93uozjiUg37f3vJNg6W3zIdn5nDBOAeK&#10;NjzhIRW0JYXBoqQG9/Nv/piPvGOUkhYFU1KDiqZEfTe4j6itZExv83mONze696NhjvoeUIZTfBGW&#10;JzPmBTWa0oF+RTmvYyEMMcOxXEnDaN6HXrn4HLhYr1MSysiysDU7yyN0pCty+dK9MmcHwgNu6hFG&#10;NbHiHe99bvzT2/UxIPtpKZHansiBcZRgWuvwXKLG395T1vVRr34B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DKVQFPDgIAABwE&#10;AAAOAAAAAAAAAAAAAAAAAC4CAABkcnMvZTJvRG9jLnhtbFBLAQItABQABgAIAAAAIQCbyqho2gAA&#10;AAMBAAAPAAAAAAAAAAAAAAAAAGgEAABkcnMvZG93bnJldi54bWxQSwUGAAAAAAQABADzAAAAbwUA&#10;AAAA&#10;" filled="f" stroked="f">
              <v:fill o:detectmouseclick="t"/>
              <v:textbox style="mso-fit-shape-to-text:t" inset="0,15pt,0,0">
                <w:txbxContent>
                  <w:p w14:paraId="1EE95C3C" w14:textId="7984224A"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FCED" w14:textId="68EC7C12" w:rsidR="00222CFB" w:rsidRDefault="00A11BC4">
    <w:pPr>
      <w:pStyle w:val="Header1"/>
    </w:pPr>
    <w:r>
      <w:rPr>
        <w:noProof/>
      </w:rPr>
      <mc:AlternateContent>
        <mc:Choice Requires="wps">
          <w:drawing>
            <wp:anchor distT="0" distB="0" distL="0" distR="0" simplePos="0" relativeHeight="251661312" behindDoc="0" locked="0" layoutInCell="1" allowOverlap="1" wp14:anchorId="5360BB98" wp14:editId="08C34683">
              <wp:simplePos x="635" y="635"/>
              <wp:positionH relativeFrom="page">
                <wp:align>center</wp:align>
              </wp:positionH>
              <wp:positionV relativeFrom="page">
                <wp:align>top</wp:align>
              </wp:positionV>
              <wp:extent cx="518795" cy="370205"/>
              <wp:effectExtent l="0" t="0" r="14605" b="10795"/>
              <wp:wrapNone/>
              <wp:docPr id="100611721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02A3CCC" w14:textId="0F6B2452"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60BB98" id="_x0000_t202" coordsize="21600,21600" o:spt="202" path="m,l,21600r21600,l21600,xe">
              <v:stroke joinstyle="miter"/>
              <v:path gradientshapeok="t" o:connecttype="rect"/>
            </v:shapetype>
            <v:shape id="Text Box 4" o:spid="_x0000_s1037" type="#_x0000_t202" alt="OFFICIAL" style="position:absolute;margin-left:0;margin-top:0;width:40.85pt;height:29.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0CjQLDgIAAB0E&#10;AAAOAAAAAAAAAAAAAAAAAC4CAABkcnMvZTJvRG9jLnhtbFBLAQItABQABgAIAAAAIQCbyqho2gAA&#10;AAMBAAAPAAAAAAAAAAAAAAAAAGgEAABkcnMvZG93bnJldi54bWxQSwUGAAAAAAQABADzAAAAbwUA&#10;AAAA&#10;" filled="f" stroked="f">
              <v:fill o:detectmouseclick="t"/>
              <v:textbox style="mso-fit-shape-to-text:t" inset="0,15pt,0,0">
                <w:txbxContent>
                  <w:p w14:paraId="202A3CCC" w14:textId="0F6B2452" w:rsidR="00A11BC4" w:rsidRPr="00A11BC4" w:rsidRDefault="00A11BC4" w:rsidP="00A11BC4">
                    <w:pPr>
                      <w:spacing w:after="0"/>
                      <w:rPr>
                        <w:rFonts w:ascii="Aptos" w:eastAsia="Aptos" w:hAnsi="Aptos" w:cs="Aptos"/>
                        <w:noProof/>
                        <w:color w:val="000000"/>
                        <w:sz w:val="20"/>
                        <w:szCs w:val="20"/>
                      </w:rPr>
                    </w:pPr>
                    <w:r w:rsidRPr="00A11BC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7F0F"/>
    <w:multiLevelType w:val="hybridMultilevel"/>
    <w:tmpl w:val="5844A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3E680C"/>
    <w:multiLevelType w:val="hybridMultilevel"/>
    <w:tmpl w:val="4824EC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9D0E91"/>
    <w:multiLevelType w:val="hybridMultilevel"/>
    <w:tmpl w:val="9D1EF78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 w15:restartNumberingAfterBreak="0">
    <w:nsid w:val="0E3663A0"/>
    <w:multiLevelType w:val="hybridMultilevel"/>
    <w:tmpl w:val="9AB244E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409531C"/>
    <w:multiLevelType w:val="hybridMultilevel"/>
    <w:tmpl w:val="2AA8C1B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26D60DB2"/>
    <w:multiLevelType w:val="hybridMultilevel"/>
    <w:tmpl w:val="3FF408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E5A655E"/>
    <w:multiLevelType w:val="hybridMultilevel"/>
    <w:tmpl w:val="3214B0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3822288F"/>
    <w:multiLevelType w:val="hybridMultilevel"/>
    <w:tmpl w:val="52F845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C4723CF"/>
    <w:multiLevelType w:val="hybridMultilevel"/>
    <w:tmpl w:val="B798C18A"/>
    <w:lvl w:ilvl="0" w:tplc="73DAF57E">
      <w:start w:val="1"/>
      <w:numFmt w:val="decimal"/>
      <w:lvlText w:val="Strategic Matter %1."/>
      <w:lvlJc w:val="left"/>
      <w:pPr>
        <w:ind w:left="1070" w:hanging="360"/>
      </w:pPr>
      <w:rPr>
        <w:rFonts w:hint="default"/>
        <w:b/>
        <w:bCs/>
      </w:rPr>
    </w:lvl>
    <w:lvl w:ilvl="1" w:tplc="FFFFFFFF" w:tentative="1">
      <w:start w:val="1"/>
      <w:numFmt w:val="bullet"/>
      <w:lvlText w:val="o"/>
      <w:lvlJc w:val="left"/>
      <w:pPr>
        <w:ind w:left="1218" w:hanging="360"/>
      </w:pPr>
      <w:rPr>
        <w:rFonts w:ascii="Courier New" w:hAnsi="Courier New" w:cs="Courier New" w:hint="default"/>
      </w:rPr>
    </w:lvl>
    <w:lvl w:ilvl="2" w:tplc="FFFFFFFF" w:tentative="1">
      <w:start w:val="1"/>
      <w:numFmt w:val="bullet"/>
      <w:lvlText w:val=""/>
      <w:lvlJc w:val="left"/>
      <w:pPr>
        <w:ind w:left="1938" w:hanging="360"/>
      </w:pPr>
      <w:rPr>
        <w:rFonts w:ascii="Wingdings" w:hAnsi="Wingdings" w:hint="default"/>
      </w:rPr>
    </w:lvl>
    <w:lvl w:ilvl="3" w:tplc="FFFFFFFF" w:tentative="1">
      <w:start w:val="1"/>
      <w:numFmt w:val="bullet"/>
      <w:lvlText w:val=""/>
      <w:lvlJc w:val="left"/>
      <w:pPr>
        <w:ind w:left="2658" w:hanging="360"/>
      </w:pPr>
      <w:rPr>
        <w:rFonts w:ascii="Symbol" w:hAnsi="Symbol" w:hint="default"/>
      </w:rPr>
    </w:lvl>
    <w:lvl w:ilvl="4" w:tplc="FFFFFFFF" w:tentative="1">
      <w:start w:val="1"/>
      <w:numFmt w:val="bullet"/>
      <w:lvlText w:val="o"/>
      <w:lvlJc w:val="left"/>
      <w:pPr>
        <w:ind w:left="3378" w:hanging="360"/>
      </w:pPr>
      <w:rPr>
        <w:rFonts w:ascii="Courier New" w:hAnsi="Courier New" w:cs="Courier New" w:hint="default"/>
      </w:rPr>
    </w:lvl>
    <w:lvl w:ilvl="5" w:tplc="FFFFFFFF" w:tentative="1">
      <w:start w:val="1"/>
      <w:numFmt w:val="bullet"/>
      <w:lvlText w:val=""/>
      <w:lvlJc w:val="left"/>
      <w:pPr>
        <w:ind w:left="4098" w:hanging="360"/>
      </w:pPr>
      <w:rPr>
        <w:rFonts w:ascii="Wingdings" w:hAnsi="Wingdings" w:hint="default"/>
      </w:rPr>
    </w:lvl>
    <w:lvl w:ilvl="6" w:tplc="FFFFFFFF" w:tentative="1">
      <w:start w:val="1"/>
      <w:numFmt w:val="bullet"/>
      <w:lvlText w:val=""/>
      <w:lvlJc w:val="left"/>
      <w:pPr>
        <w:ind w:left="4818" w:hanging="360"/>
      </w:pPr>
      <w:rPr>
        <w:rFonts w:ascii="Symbol" w:hAnsi="Symbol" w:hint="default"/>
      </w:rPr>
    </w:lvl>
    <w:lvl w:ilvl="7" w:tplc="FFFFFFFF" w:tentative="1">
      <w:start w:val="1"/>
      <w:numFmt w:val="bullet"/>
      <w:lvlText w:val="o"/>
      <w:lvlJc w:val="left"/>
      <w:pPr>
        <w:ind w:left="5538" w:hanging="360"/>
      </w:pPr>
      <w:rPr>
        <w:rFonts w:ascii="Courier New" w:hAnsi="Courier New" w:cs="Courier New" w:hint="default"/>
      </w:rPr>
    </w:lvl>
    <w:lvl w:ilvl="8" w:tplc="FFFFFFFF" w:tentative="1">
      <w:start w:val="1"/>
      <w:numFmt w:val="bullet"/>
      <w:lvlText w:val=""/>
      <w:lvlJc w:val="left"/>
      <w:pPr>
        <w:ind w:left="6258" w:hanging="360"/>
      </w:pPr>
      <w:rPr>
        <w:rFonts w:ascii="Wingdings" w:hAnsi="Wingdings" w:hint="default"/>
      </w:rPr>
    </w:lvl>
  </w:abstractNum>
  <w:abstractNum w:abstractNumId="9" w15:restartNumberingAfterBreak="0">
    <w:nsid w:val="3E476E0B"/>
    <w:multiLevelType w:val="hybridMultilevel"/>
    <w:tmpl w:val="D20E19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A955301"/>
    <w:multiLevelType w:val="hybridMultilevel"/>
    <w:tmpl w:val="37C01B7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5ED67455"/>
    <w:multiLevelType w:val="hybridMultilevel"/>
    <w:tmpl w:val="61D4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EC5EEA"/>
    <w:multiLevelType w:val="hybridMultilevel"/>
    <w:tmpl w:val="F3EEA90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64752EE5"/>
    <w:multiLevelType w:val="hybridMultilevel"/>
    <w:tmpl w:val="6AAA8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794EC5"/>
    <w:multiLevelType w:val="hybridMultilevel"/>
    <w:tmpl w:val="3A508B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84978A3"/>
    <w:multiLevelType w:val="multilevel"/>
    <w:tmpl w:val="8B326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E14E1B"/>
    <w:multiLevelType w:val="hybridMultilevel"/>
    <w:tmpl w:val="4A4813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70327B15"/>
    <w:multiLevelType w:val="hybridMultilevel"/>
    <w:tmpl w:val="8140D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D445A5"/>
    <w:multiLevelType w:val="hybridMultilevel"/>
    <w:tmpl w:val="3EA25F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05191931">
    <w:abstractNumId w:val="11"/>
  </w:num>
  <w:num w:numId="2" w16cid:durableId="2129398576">
    <w:abstractNumId w:val="8"/>
  </w:num>
  <w:num w:numId="3" w16cid:durableId="50930930">
    <w:abstractNumId w:val="2"/>
  </w:num>
  <w:num w:numId="4" w16cid:durableId="528295817">
    <w:abstractNumId w:val="12"/>
  </w:num>
  <w:num w:numId="5" w16cid:durableId="2019696842">
    <w:abstractNumId w:val="4"/>
  </w:num>
  <w:num w:numId="6" w16cid:durableId="360668035">
    <w:abstractNumId w:val="17"/>
  </w:num>
  <w:num w:numId="7" w16cid:durableId="634330640">
    <w:abstractNumId w:val="3"/>
  </w:num>
  <w:num w:numId="8" w16cid:durableId="1231650161">
    <w:abstractNumId w:val="15"/>
  </w:num>
  <w:num w:numId="9" w16cid:durableId="131758025">
    <w:abstractNumId w:val="6"/>
  </w:num>
  <w:num w:numId="10" w16cid:durableId="673991289">
    <w:abstractNumId w:val="10"/>
  </w:num>
  <w:num w:numId="11" w16cid:durableId="663050862">
    <w:abstractNumId w:val="16"/>
  </w:num>
  <w:num w:numId="12" w16cid:durableId="555817211">
    <w:abstractNumId w:val="1"/>
  </w:num>
  <w:num w:numId="13" w16cid:durableId="1054813390">
    <w:abstractNumId w:val="5"/>
  </w:num>
  <w:num w:numId="14" w16cid:durableId="918949011">
    <w:abstractNumId w:val="0"/>
  </w:num>
  <w:num w:numId="15" w16cid:durableId="67658440">
    <w:abstractNumId w:val="14"/>
  </w:num>
  <w:num w:numId="16" w16cid:durableId="1121535076">
    <w:abstractNumId w:val="18"/>
  </w:num>
  <w:num w:numId="17" w16cid:durableId="745078974">
    <w:abstractNumId w:val="7"/>
  </w:num>
  <w:num w:numId="18" w16cid:durableId="316881951">
    <w:abstractNumId w:val="9"/>
  </w:num>
  <w:num w:numId="19" w16cid:durableId="1866796114">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FB"/>
    <w:rsid w:val="000130F0"/>
    <w:rsid w:val="00014044"/>
    <w:rsid w:val="0001568C"/>
    <w:rsid w:val="00015DE9"/>
    <w:rsid w:val="0001707B"/>
    <w:rsid w:val="000336F5"/>
    <w:rsid w:val="00036516"/>
    <w:rsid w:val="000454D3"/>
    <w:rsid w:val="00050AD8"/>
    <w:rsid w:val="00053C49"/>
    <w:rsid w:val="00055718"/>
    <w:rsid w:val="00066212"/>
    <w:rsid w:val="00075BB8"/>
    <w:rsid w:val="00095A95"/>
    <w:rsid w:val="00095FFF"/>
    <w:rsid w:val="000973AD"/>
    <w:rsid w:val="000B29FF"/>
    <w:rsid w:val="000C72C9"/>
    <w:rsid w:val="000D35CC"/>
    <w:rsid w:val="000D3B57"/>
    <w:rsid w:val="000D3EDE"/>
    <w:rsid w:val="000D74DE"/>
    <w:rsid w:val="000E4C89"/>
    <w:rsid w:val="000E5385"/>
    <w:rsid w:val="00111720"/>
    <w:rsid w:val="00112838"/>
    <w:rsid w:val="00112DC7"/>
    <w:rsid w:val="00113549"/>
    <w:rsid w:val="00114FAC"/>
    <w:rsid w:val="00121D7F"/>
    <w:rsid w:val="0012290B"/>
    <w:rsid w:val="0013176B"/>
    <w:rsid w:val="00170031"/>
    <w:rsid w:val="001754C7"/>
    <w:rsid w:val="00180363"/>
    <w:rsid w:val="00182AE0"/>
    <w:rsid w:val="00185507"/>
    <w:rsid w:val="001866BA"/>
    <w:rsid w:val="00186BE9"/>
    <w:rsid w:val="00194321"/>
    <w:rsid w:val="001A051D"/>
    <w:rsid w:val="001A6408"/>
    <w:rsid w:val="001A7042"/>
    <w:rsid w:val="001E2BDD"/>
    <w:rsid w:val="001E3AEC"/>
    <w:rsid w:val="001F01F2"/>
    <w:rsid w:val="001F1476"/>
    <w:rsid w:val="0020317C"/>
    <w:rsid w:val="0020622D"/>
    <w:rsid w:val="002110A0"/>
    <w:rsid w:val="00214AEB"/>
    <w:rsid w:val="00222CFB"/>
    <w:rsid w:val="00235F6B"/>
    <w:rsid w:val="00254318"/>
    <w:rsid w:val="00254EC3"/>
    <w:rsid w:val="00261184"/>
    <w:rsid w:val="0029225C"/>
    <w:rsid w:val="002A1406"/>
    <w:rsid w:val="002A5EA7"/>
    <w:rsid w:val="002B15F9"/>
    <w:rsid w:val="002C1F31"/>
    <w:rsid w:val="002C65C0"/>
    <w:rsid w:val="002D1760"/>
    <w:rsid w:val="002D3375"/>
    <w:rsid w:val="002D416A"/>
    <w:rsid w:val="002E19D5"/>
    <w:rsid w:val="002E20F2"/>
    <w:rsid w:val="002F38F6"/>
    <w:rsid w:val="003117A8"/>
    <w:rsid w:val="00317237"/>
    <w:rsid w:val="00324351"/>
    <w:rsid w:val="00324C01"/>
    <w:rsid w:val="0032736E"/>
    <w:rsid w:val="003410E9"/>
    <w:rsid w:val="003433F8"/>
    <w:rsid w:val="00361E22"/>
    <w:rsid w:val="003707A1"/>
    <w:rsid w:val="00375500"/>
    <w:rsid w:val="00380F63"/>
    <w:rsid w:val="003924FC"/>
    <w:rsid w:val="0039487A"/>
    <w:rsid w:val="003A0D8A"/>
    <w:rsid w:val="003A4C67"/>
    <w:rsid w:val="003A684E"/>
    <w:rsid w:val="003B0E45"/>
    <w:rsid w:val="003B42BE"/>
    <w:rsid w:val="003B7B17"/>
    <w:rsid w:val="003C4406"/>
    <w:rsid w:val="003C5222"/>
    <w:rsid w:val="004035DD"/>
    <w:rsid w:val="00405F0F"/>
    <w:rsid w:val="00412F51"/>
    <w:rsid w:val="004154C7"/>
    <w:rsid w:val="00415EC8"/>
    <w:rsid w:val="00420A18"/>
    <w:rsid w:val="00421E10"/>
    <w:rsid w:val="004339F7"/>
    <w:rsid w:val="00437D3C"/>
    <w:rsid w:val="00437E87"/>
    <w:rsid w:val="004532F8"/>
    <w:rsid w:val="00454F95"/>
    <w:rsid w:val="00456C16"/>
    <w:rsid w:val="00461901"/>
    <w:rsid w:val="00461BD3"/>
    <w:rsid w:val="00462A46"/>
    <w:rsid w:val="0046531D"/>
    <w:rsid w:val="00466BBB"/>
    <w:rsid w:val="004733A7"/>
    <w:rsid w:val="00475710"/>
    <w:rsid w:val="004A4814"/>
    <w:rsid w:val="004A48C4"/>
    <w:rsid w:val="004A653E"/>
    <w:rsid w:val="004B453F"/>
    <w:rsid w:val="004B6E98"/>
    <w:rsid w:val="004C0265"/>
    <w:rsid w:val="004C1777"/>
    <w:rsid w:val="004E0B85"/>
    <w:rsid w:val="004E426B"/>
    <w:rsid w:val="004E50B1"/>
    <w:rsid w:val="004F7CDA"/>
    <w:rsid w:val="00502150"/>
    <w:rsid w:val="0051326C"/>
    <w:rsid w:val="005379F8"/>
    <w:rsid w:val="00557F4D"/>
    <w:rsid w:val="00571E3C"/>
    <w:rsid w:val="00573C2E"/>
    <w:rsid w:val="00582F9C"/>
    <w:rsid w:val="005873E6"/>
    <w:rsid w:val="005A30A5"/>
    <w:rsid w:val="005A549F"/>
    <w:rsid w:val="005A6A08"/>
    <w:rsid w:val="005B6478"/>
    <w:rsid w:val="005C08BE"/>
    <w:rsid w:val="005C684A"/>
    <w:rsid w:val="005D6652"/>
    <w:rsid w:val="005E1145"/>
    <w:rsid w:val="005F0C35"/>
    <w:rsid w:val="005F3DF5"/>
    <w:rsid w:val="00610F13"/>
    <w:rsid w:val="00611A0C"/>
    <w:rsid w:val="00615310"/>
    <w:rsid w:val="00616006"/>
    <w:rsid w:val="006216D0"/>
    <w:rsid w:val="00631F54"/>
    <w:rsid w:val="00635114"/>
    <w:rsid w:val="0063791F"/>
    <w:rsid w:val="00643121"/>
    <w:rsid w:val="00647089"/>
    <w:rsid w:val="0065730B"/>
    <w:rsid w:val="00686277"/>
    <w:rsid w:val="006867B0"/>
    <w:rsid w:val="0069073A"/>
    <w:rsid w:val="00694C03"/>
    <w:rsid w:val="006A4C11"/>
    <w:rsid w:val="006B774A"/>
    <w:rsid w:val="006C030B"/>
    <w:rsid w:val="006C22F8"/>
    <w:rsid w:val="006C3317"/>
    <w:rsid w:val="006D0CBB"/>
    <w:rsid w:val="006D10ED"/>
    <w:rsid w:val="006D2718"/>
    <w:rsid w:val="006D364B"/>
    <w:rsid w:val="006E6E15"/>
    <w:rsid w:val="006F48D2"/>
    <w:rsid w:val="006F7EBE"/>
    <w:rsid w:val="00707DD9"/>
    <w:rsid w:val="0071134B"/>
    <w:rsid w:val="00723891"/>
    <w:rsid w:val="00725726"/>
    <w:rsid w:val="00737BF4"/>
    <w:rsid w:val="007447EE"/>
    <w:rsid w:val="007452B3"/>
    <w:rsid w:val="007509BB"/>
    <w:rsid w:val="00752292"/>
    <w:rsid w:val="007529E9"/>
    <w:rsid w:val="00763702"/>
    <w:rsid w:val="00773BD8"/>
    <w:rsid w:val="007742F6"/>
    <w:rsid w:val="00777699"/>
    <w:rsid w:val="00780987"/>
    <w:rsid w:val="00784E6D"/>
    <w:rsid w:val="00791861"/>
    <w:rsid w:val="00794537"/>
    <w:rsid w:val="007A2347"/>
    <w:rsid w:val="007A4D45"/>
    <w:rsid w:val="007A5006"/>
    <w:rsid w:val="007B4EB8"/>
    <w:rsid w:val="007B6B21"/>
    <w:rsid w:val="007C197C"/>
    <w:rsid w:val="007E2F49"/>
    <w:rsid w:val="007F39D8"/>
    <w:rsid w:val="007F722E"/>
    <w:rsid w:val="00800F84"/>
    <w:rsid w:val="00817531"/>
    <w:rsid w:val="00825040"/>
    <w:rsid w:val="00825766"/>
    <w:rsid w:val="00836DDB"/>
    <w:rsid w:val="00842097"/>
    <w:rsid w:val="00873F01"/>
    <w:rsid w:val="00883B85"/>
    <w:rsid w:val="008876BC"/>
    <w:rsid w:val="00893E1B"/>
    <w:rsid w:val="00894665"/>
    <w:rsid w:val="00897135"/>
    <w:rsid w:val="008A1AF4"/>
    <w:rsid w:val="008A1CEA"/>
    <w:rsid w:val="008A3AC2"/>
    <w:rsid w:val="008A6DBC"/>
    <w:rsid w:val="008B1545"/>
    <w:rsid w:val="008C4CB5"/>
    <w:rsid w:val="008D2ED6"/>
    <w:rsid w:val="008E71B7"/>
    <w:rsid w:val="008E7A17"/>
    <w:rsid w:val="008F20B6"/>
    <w:rsid w:val="0090248A"/>
    <w:rsid w:val="00902D8D"/>
    <w:rsid w:val="009266FC"/>
    <w:rsid w:val="00931E30"/>
    <w:rsid w:val="00941FFC"/>
    <w:rsid w:val="00942A79"/>
    <w:rsid w:val="00942BCB"/>
    <w:rsid w:val="00946CF6"/>
    <w:rsid w:val="00961EAA"/>
    <w:rsid w:val="009630B5"/>
    <w:rsid w:val="00966411"/>
    <w:rsid w:val="00967884"/>
    <w:rsid w:val="009771B2"/>
    <w:rsid w:val="009873D6"/>
    <w:rsid w:val="0099496B"/>
    <w:rsid w:val="009A04A6"/>
    <w:rsid w:val="009A658D"/>
    <w:rsid w:val="009B2E93"/>
    <w:rsid w:val="009B471E"/>
    <w:rsid w:val="009C2847"/>
    <w:rsid w:val="009C6ABF"/>
    <w:rsid w:val="009E5943"/>
    <w:rsid w:val="009F0A72"/>
    <w:rsid w:val="009F608A"/>
    <w:rsid w:val="00A016E2"/>
    <w:rsid w:val="00A11BC4"/>
    <w:rsid w:val="00A204B8"/>
    <w:rsid w:val="00A26E7E"/>
    <w:rsid w:val="00A3376E"/>
    <w:rsid w:val="00A36A14"/>
    <w:rsid w:val="00A54BDA"/>
    <w:rsid w:val="00A6141E"/>
    <w:rsid w:val="00A618A1"/>
    <w:rsid w:val="00A75DAA"/>
    <w:rsid w:val="00A77F5F"/>
    <w:rsid w:val="00A85CBE"/>
    <w:rsid w:val="00A9115D"/>
    <w:rsid w:val="00AA0557"/>
    <w:rsid w:val="00AA05E5"/>
    <w:rsid w:val="00AA394E"/>
    <w:rsid w:val="00AA6B74"/>
    <w:rsid w:val="00AB09AB"/>
    <w:rsid w:val="00AB0EF9"/>
    <w:rsid w:val="00AB4B7C"/>
    <w:rsid w:val="00AB6479"/>
    <w:rsid w:val="00AC0986"/>
    <w:rsid w:val="00AC0AF6"/>
    <w:rsid w:val="00AD3DDA"/>
    <w:rsid w:val="00AE4DF8"/>
    <w:rsid w:val="00AE4F7F"/>
    <w:rsid w:val="00AE7F6D"/>
    <w:rsid w:val="00AF7DF5"/>
    <w:rsid w:val="00B1065F"/>
    <w:rsid w:val="00B169C5"/>
    <w:rsid w:val="00B169E3"/>
    <w:rsid w:val="00B171DC"/>
    <w:rsid w:val="00B23DCB"/>
    <w:rsid w:val="00B31BCE"/>
    <w:rsid w:val="00B3482C"/>
    <w:rsid w:val="00B37151"/>
    <w:rsid w:val="00B43E6F"/>
    <w:rsid w:val="00B47F0A"/>
    <w:rsid w:val="00B54FA4"/>
    <w:rsid w:val="00B717E2"/>
    <w:rsid w:val="00B75093"/>
    <w:rsid w:val="00B765BC"/>
    <w:rsid w:val="00B97750"/>
    <w:rsid w:val="00BB171B"/>
    <w:rsid w:val="00BC0BD9"/>
    <w:rsid w:val="00BC60E2"/>
    <w:rsid w:val="00BF1E38"/>
    <w:rsid w:val="00C0270D"/>
    <w:rsid w:val="00C03505"/>
    <w:rsid w:val="00C1673E"/>
    <w:rsid w:val="00C17EE9"/>
    <w:rsid w:val="00C22DDE"/>
    <w:rsid w:val="00C23285"/>
    <w:rsid w:val="00C420C3"/>
    <w:rsid w:val="00C5227A"/>
    <w:rsid w:val="00C5471A"/>
    <w:rsid w:val="00C54923"/>
    <w:rsid w:val="00C55948"/>
    <w:rsid w:val="00C627FC"/>
    <w:rsid w:val="00C862D9"/>
    <w:rsid w:val="00CA1916"/>
    <w:rsid w:val="00CB05FD"/>
    <w:rsid w:val="00CB5027"/>
    <w:rsid w:val="00CC0BA3"/>
    <w:rsid w:val="00CC16FE"/>
    <w:rsid w:val="00CD276B"/>
    <w:rsid w:val="00CD6971"/>
    <w:rsid w:val="00CE2D63"/>
    <w:rsid w:val="00CE2DD6"/>
    <w:rsid w:val="00CF0BE8"/>
    <w:rsid w:val="00CF0D46"/>
    <w:rsid w:val="00D01436"/>
    <w:rsid w:val="00D01A20"/>
    <w:rsid w:val="00D0506B"/>
    <w:rsid w:val="00D07223"/>
    <w:rsid w:val="00D130C1"/>
    <w:rsid w:val="00D17EF4"/>
    <w:rsid w:val="00D21A08"/>
    <w:rsid w:val="00D23C45"/>
    <w:rsid w:val="00D256C4"/>
    <w:rsid w:val="00D302F4"/>
    <w:rsid w:val="00D33960"/>
    <w:rsid w:val="00D433BD"/>
    <w:rsid w:val="00D57330"/>
    <w:rsid w:val="00D65FAE"/>
    <w:rsid w:val="00D7095D"/>
    <w:rsid w:val="00D73220"/>
    <w:rsid w:val="00D75C08"/>
    <w:rsid w:val="00D832D4"/>
    <w:rsid w:val="00D93D92"/>
    <w:rsid w:val="00D97CBD"/>
    <w:rsid w:val="00DA60F0"/>
    <w:rsid w:val="00DB16A1"/>
    <w:rsid w:val="00DC025A"/>
    <w:rsid w:val="00DE0288"/>
    <w:rsid w:val="00DF0D2E"/>
    <w:rsid w:val="00DF335A"/>
    <w:rsid w:val="00DF412C"/>
    <w:rsid w:val="00DF6111"/>
    <w:rsid w:val="00E00A09"/>
    <w:rsid w:val="00E21FB4"/>
    <w:rsid w:val="00E26406"/>
    <w:rsid w:val="00E26669"/>
    <w:rsid w:val="00E32B7D"/>
    <w:rsid w:val="00E36670"/>
    <w:rsid w:val="00E5068A"/>
    <w:rsid w:val="00E54258"/>
    <w:rsid w:val="00E65F3E"/>
    <w:rsid w:val="00E74D8F"/>
    <w:rsid w:val="00E7542A"/>
    <w:rsid w:val="00E87AA8"/>
    <w:rsid w:val="00E957EA"/>
    <w:rsid w:val="00E97BD2"/>
    <w:rsid w:val="00EA567C"/>
    <w:rsid w:val="00EB3A25"/>
    <w:rsid w:val="00EB6C5C"/>
    <w:rsid w:val="00EC1E38"/>
    <w:rsid w:val="00ED7566"/>
    <w:rsid w:val="00EE1E1B"/>
    <w:rsid w:val="00F131AC"/>
    <w:rsid w:val="00F17DB1"/>
    <w:rsid w:val="00F256CE"/>
    <w:rsid w:val="00F27A0A"/>
    <w:rsid w:val="00F27D10"/>
    <w:rsid w:val="00F3042F"/>
    <w:rsid w:val="00F30CEE"/>
    <w:rsid w:val="00F37348"/>
    <w:rsid w:val="00F511AB"/>
    <w:rsid w:val="00F51772"/>
    <w:rsid w:val="00F63FDF"/>
    <w:rsid w:val="00F8074E"/>
    <w:rsid w:val="00F81262"/>
    <w:rsid w:val="00F848FC"/>
    <w:rsid w:val="00F866A4"/>
    <w:rsid w:val="00F95D26"/>
    <w:rsid w:val="00FA4BA5"/>
    <w:rsid w:val="00FA7A59"/>
    <w:rsid w:val="00FB0633"/>
    <w:rsid w:val="00FB405A"/>
    <w:rsid w:val="00FC55AD"/>
    <w:rsid w:val="00FD0567"/>
    <w:rsid w:val="00FE57BD"/>
    <w:rsid w:val="00FF51BC"/>
    <w:rsid w:val="01276966"/>
    <w:rsid w:val="014DBE48"/>
    <w:rsid w:val="018204FF"/>
    <w:rsid w:val="0306D91C"/>
    <w:rsid w:val="038CDF40"/>
    <w:rsid w:val="04043265"/>
    <w:rsid w:val="047B53F5"/>
    <w:rsid w:val="04E99B60"/>
    <w:rsid w:val="05ABB1C7"/>
    <w:rsid w:val="05F771CA"/>
    <w:rsid w:val="0668D975"/>
    <w:rsid w:val="06870E6D"/>
    <w:rsid w:val="06A92E71"/>
    <w:rsid w:val="0826CA7F"/>
    <w:rsid w:val="0912F5A6"/>
    <w:rsid w:val="09280654"/>
    <w:rsid w:val="09BC17BF"/>
    <w:rsid w:val="0A466C18"/>
    <w:rsid w:val="0A7F831A"/>
    <w:rsid w:val="0AB5BA07"/>
    <w:rsid w:val="0DAA28D1"/>
    <w:rsid w:val="0DBB097B"/>
    <w:rsid w:val="0E57AB21"/>
    <w:rsid w:val="0EC4BA90"/>
    <w:rsid w:val="0FCED38D"/>
    <w:rsid w:val="0FFA80AA"/>
    <w:rsid w:val="10ACC386"/>
    <w:rsid w:val="111637F4"/>
    <w:rsid w:val="115A0D45"/>
    <w:rsid w:val="12C51204"/>
    <w:rsid w:val="13BCEED9"/>
    <w:rsid w:val="13BD5517"/>
    <w:rsid w:val="1412CBF8"/>
    <w:rsid w:val="14873065"/>
    <w:rsid w:val="14C07428"/>
    <w:rsid w:val="1531B772"/>
    <w:rsid w:val="15B2E27F"/>
    <w:rsid w:val="170D7FEB"/>
    <w:rsid w:val="17B1D9B3"/>
    <w:rsid w:val="17CD2EA3"/>
    <w:rsid w:val="191209E1"/>
    <w:rsid w:val="195CEB4B"/>
    <w:rsid w:val="196C6590"/>
    <w:rsid w:val="19BB1883"/>
    <w:rsid w:val="1A47266C"/>
    <w:rsid w:val="1A4784DE"/>
    <w:rsid w:val="1A4EC9A5"/>
    <w:rsid w:val="1B2F3D04"/>
    <w:rsid w:val="1B793B2A"/>
    <w:rsid w:val="1BF9BABF"/>
    <w:rsid w:val="1C99851D"/>
    <w:rsid w:val="1CC8CE39"/>
    <w:rsid w:val="1D05A562"/>
    <w:rsid w:val="1EE3DE17"/>
    <w:rsid w:val="1FB54A7E"/>
    <w:rsid w:val="2197A8DD"/>
    <w:rsid w:val="21E38A38"/>
    <w:rsid w:val="221ABEFD"/>
    <w:rsid w:val="2228DD0C"/>
    <w:rsid w:val="2471BAD9"/>
    <w:rsid w:val="2635D8E5"/>
    <w:rsid w:val="27BC820C"/>
    <w:rsid w:val="2815AD3B"/>
    <w:rsid w:val="28FE7493"/>
    <w:rsid w:val="29D3FAB7"/>
    <w:rsid w:val="29D42BE0"/>
    <w:rsid w:val="2A52E5B3"/>
    <w:rsid w:val="2A93947F"/>
    <w:rsid w:val="2B2E8FCE"/>
    <w:rsid w:val="2C2C5B43"/>
    <w:rsid w:val="2E84FB1B"/>
    <w:rsid w:val="2F2095F9"/>
    <w:rsid w:val="30250F5A"/>
    <w:rsid w:val="305F1491"/>
    <w:rsid w:val="314369C9"/>
    <w:rsid w:val="31559ACF"/>
    <w:rsid w:val="31A818F8"/>
    <w:rsid w:val="32097D1E"/>
    <w:rsid w:val="3222395B"/>
    <w:rsid w:val="328E2B18"/>
    <w:rsid w:val="3349BB8B"/>
    <w:rsid w:val="334CA9AB"/>
    <w:rsid w:val="33EA27C8"/>
    <w:rsid w:val="344D17C4"/>
    <w:rsid w:val="346CA595"/>
    <w:rsid w:val="3531E80B"/>
    <w:rsid w:val="3624B29C"/>
    <w:rsid w:val="3674FD88"/>
    <w:rsid w:val="36EAD5F3"/>
    <w:rsid w:val="370A73B7"/>
    <w:rsid w:val="37760253"/>
    <w:rsid w:val="377CD5E2"/>
    <w:rsid w:val="37A9282B"/>
    <w:rsid w:val="37BDEBD8"/>
    <w:rsid w:val="3A56B474"/>
    <w:rsid w:val="3AC77EC0"/>
    <w:rsid w:val="3BCB0B5A"/>
    <w:rsid w:val="3BF6C2BE"/>
    <w:rsid w:val="3CC6D6A9"/>
    <w:rsid w:val="3D151661"/>
    <w:rsid w:val="3E1C15CF"/>
    <w:rsid w:val="3E58D6F4"/>
    <w:rsid w:val="3E5B2BD2"/>
    <w:rsid w:val="3F83C75C"/>
    <w:rsid w:val="4114020C"/>
    <w:rsid w:val="4284B4F5"/>
    <w:rsid w:val="4363FDFE"/>
    <w:rsid w:val="43839547"/>
    <w:rsid w:val="43BA8131"/>
    <w:rsid w:val="4400D4CA"/>
    <w:rsid w:val="44742A58"/>
    <w:rsid w:val="44B20ED0"/>
    <w:rsid w:val="4516FC72"/>
    <w:rsid w:val="4694BA44"/>
    <w:rsid w:val="474808FD"/>
    <w:rsid w:val="4765728F"/>
    <w:rsid w:val="47B0D931"/>
    <w:rsid w:val="4823A89A"/>
    <w:rsid w:val="48521015"/>
    <w:rsid w:val="492F7A6A"/>
    <w:rsid w:val="499A9206"/>
    <w:rsid w:val="49B3F910"/>
    <w:rsid w:val="49F89D27"/>
    <w:rsid w:val="4BA24992"/>
    <w:rsid w:val="4BF694EA"/>
    <w:rsid w:val="4D21D7C1"/>
    <w:rsid w:val="4D3146B3"/>
    <w:rsid w:val="4D52B70B"/>
    <w:rsid w:val="4E53E8F7"/>
    <w:rsid w:val="4E9FCB1A"/>
    <w:rsid w:val="4F830446"/>
    <w:rsid w:val="4FACFA96"/>
    <w:rsid w:val="5048390E"/>
    <w:rsid w:val="507A3B3A"/>
    <w:rsid w:val="50E9B6F5"/>
    <w:rsid w:val="52741D1D"/>
    <w:rsid w:val="544270F6"/>
    <w:rsid w:val="545AB330"/>
    <w:rsid w:val="5477848F"/>
    <w:rsid w:val="5491D3DA"/>
    <w:rsid w:val="54D3B8BA"/>
    <w:rsid w:val="55653DA2"/>
    <w:rsid w:val="55A9CC32"/>
    <w:rsid w:val="56D753D7"/>
    <w:rsid w:val="579C1808"/>
    <w:rsid w:val="5806673B"/>
    <w:rsid w:val="5807E543"/>
    <w:rsid w:val="58CC4DBB"/>
    <w:rsid w:val="59E54DFE"/>
    <w:rsid w:val="5BC674FD"/>
    <w:rsid w:val="5BCCEC02"/>
    <w:rsid w:val="5CB433CD"/>
    <w:rsid w:val="5CCAF253"/>
    <w:rsid w:val="5CEDA758"/>
    <w:rsid w:val="5D15D3EC"/>
    <w:rsid w:val="5E0466F0"/>
    <w:rsid w:val="5E7EA591"/>
    <w:rsid w:val="5F252E2A"/>
    <w:rsid w:val="604EBA82"/>
    <w:rsid w:val="6098D730"/>
    <w:rsid w:val="60F0790E"/>
    <w:rsid w:val="616E6CEC"/>
    <w:rsid w:val="61B6083D"/>
    <w:rsid w:val="61C6EBED"/>
    <w:rsid w:val="629B364C"/>
    <w:rsid w:val="62F4A608"/>
    <w:rsid w:val="6341019F"/>
    <w:rsid w:val="63C85A9B"/>
    <w:rsid w:val="640DC9B6"/>
    <w:rsid w:val="64CD90F0"/>
    <w:rsid w:val="64DC52CC"/>
    <w:rsid w:val="65444C25"/>
    <w:rsid w:val="65FE8EDE"/>
    <w:rsid w:val="66D4E0D5"/>
    <w:rsid w:val="67972204"/>
    <w:rsid w:val="68AE8606"/>
    <w:rsid w:val="695347C0"/>
    <w:rsid w:val="69BD3D86"/>
    <w:rsid w:val="69E03265"/>
    <w:rsid w:val="6B2CCA44"/>
    <w:rsid w:val="6B990F23"/>
    <w:rsid w:val="6BD457D4"/>
    <w:rsid w:val="6BD75771"/>
    <w:rsid w:val="6C60F3A1"/>
    <w:rsid w:val="6D19DD07"/>
    <w:rsid w:val="6D262B14"/>
    <w:rsid w:val="6E9328BD"/>
    <w:rsid w:val="6F0A3A9B"/>
    <w:rsid w:val="6FA2C1E9"/>
    <w:rsid w:val="70428150"/>
    <w:rsid w:val="70BAFDC3"/>
    <w:rsid w:val="728D3F9B"/>
    <w:rsid w:val="734663FC"/>
    <w:rsid w:val="735B5A86"/>
    <w:rsid w:val="73B561AC"/>
    <w:rsid w:val="74C976C4"/>
    <w:rsid w:val="75070AD4"/>
    <w:rsid w:val="75412C18"/>
    <w:rsid w:val="75D50D85"/>
    <w:rsid w:val="77936807"/>
    <w:rsid w:val="7830250C"/>
    <w:rsid w:val="7835D2B8"/>
    <w:rsid w:val="78BB2259"/>
    <w:rsid w:val="790B8931"/>
    <w:rsid w:val="795CAAE9"/>
    <w:rsid w:val="79BFEE77"/>
    <w:rsid w:val="7A26104F"/>
    <w:rsid w:val="7A7A4B86"/>
    <w:rsid w:val="7A9AFCF2"/>
    <w:rsid w:val="7AA09B76"/>
    <w:rsid w:val="7AC88790"/>
    <w:rsid w:val="7B92EFB8"/>
    <w:rsid w:val="7CADD1C8"/>
    <w:rsid w:val="7CAE5E82"/>
    <w:rsid w:val="7CC42B18"/>
    <w:rsid w:val="7D2A1E62"/>
    <w:rsid w:val="7D6D1AB4"/>
    <w:rsid w:val="7DA153F4"/>
    <w:rsid w:val="7DB73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9FAA"/>
  <w15:chartTrackingRefBased/>
  <w15:docId w15:val="{5DC0FF63-B238-431B-9304-5D44AB72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A72"/>
  </w:style>
  <w:style w:type="paragraph" w:styleId="Heading1">
    <w:name w:val="heading 1"/>
    <w:basedOn w:val="Normal"/>
    <w:next w:val="Normal"/>
    <w:link w:val="Heading1Char"/>
    <w:uiPriority w:val="9"/>
    <w:qFormat/>
    <w:rsid w:val="00222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2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2C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C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C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C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C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C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C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C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2C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22C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C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C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C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C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C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CFB"/>
    <w:rPr>
      <w:rFonts w:eastAsiaTheme="majorEastAsia" w:cstheme="majorBidi"/>
      <w:color w:val="272727" w:themeColor="text1" w:themeTint="D8"/>
    </w:rPr>
  </w:style>
  <w:style w:type="paragraph" w:styleId="Title">
    <w:name w:val="Title"/>
    <w:basedOn w:val="Normal"/>
    <w:next w:val="Normal"/>
    <w:link w:val="TitleChar"/>
    <w:uiPriority w:val="10"/>
    <w:qFormat/>
    <w:rsid w:val="00222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C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C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CFB"/>
    <w:pPr>
      <w:spacing w:before="160"/>
      <w:jc w:val="center"/>
    </w:pPr>
    <w:rPr>
      <w:i/>
      <w:iCs/>
      <w:color w:val="404040" w:themeColor="text1" w:themeTint="BF"/>
    </w:rPr>
  </w:style>
  <w:style w:type="character" w:customStyle="1" w:styleId="QuoteChar">
    <w:name w:val="Quote Char"/>
    <w:basedOn w:val="DefaultParagraphFont"/>
    <w:link w:val="Quote"/>
    <w:uiPriority w:val="29"/>
    <w:rsid w:val="00222CFB"/>
    <w:rPr>
      <w:i/>
      <w:iCs/>
      <w:color w:val="404040" w:themeColor="text1" w:themeTint="BF"/>
    </w:rPr>
  </w:style>
  <w:style w:type="paragraph" w:styleId="ListParagraph">
    <w:name w:val="List Paragraph"/>
    <w:basedOn w:val="Normal"/>
    <w:uiPriority w:val="34"/>
    <w:qFormat/>
    <w:rsid w:val="00222CFB"/>
    <w:pPr>
      <w:ind w:left="720"/>
      <w:contextualSpacing/>
    </w:pPr>
  </w:style>
  <w:style w:type="character" w:styleId="IntenseEmphasis">
    <w:name w:val="Intense Emphasis"/>
    <w:basedOn w:val="DefaultParagraphFont"/>
    <w:uiPriority w:val="21"/>
    <w:qFormat/>
    <w:rsid w:val="00222CFB"/>
    <w:rPr>
      <w:i/>
      <w:iCs/>
      <w:color w:val="0F4761" w:themeColor="accent1" w:themeShade="BF"/>
    </w:rPr>
  </w:style>
  <w:style w:type="paragraph" w:styleId="IntenseQuote">
    <w:name w:val="Intense Quote"/>
    <w:basedOn w:val="Normal"/>
    <w:next w:val="Normal"/>
    <w:link w:val="IntenseQuoteChar"/>
    <w:uiPriority w:val="30"/>
    <w:qFormat/>
    <w:rsid w:val="00222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CFB"/>
    <w:rPr>
      <w:i/>
      <w:iCs/>
      <w:color w:val="0F4761" w:themeColor="accent1" w:themeShade="BF"/>
    </w:rPr>
  </w:style>
  <w:style w:type="character" w:styleId="IntenseReference">
    <w:name w:val="Intense Reference"/>
    <w:basedOn w:val="DefaultParagraphFont"/>
    <w:uiPriority w:val="32"/>
    <w:qFormat/>
    <w:rsid w:val="00222CFB"/>
    <w:rPr>
      <w:b/>
      <w:bCs/>
      <w:smallCaps/>
      <w:color w:val="0F4761" w:themeColor="accent1" w:themeShade="BF"/>
      <w:spacing w:val="5"/>
    </w:rPr>
  </w:style>
  <w:style w:type="numbering" w:customStyle="1" w:styleId="NoList1">
    <w:name w:val="No List1"/>
    <w:next w:val="NoList"/>
    <w:uiPriority w:val="99"/>
    <w:semiHidden/>
    <w:unhideWhenUsed/>
    <w:rsid w:val="00222CFB"/>
  </w:style>
  <w:style w:type="table" w:customStyle="1" w:styleId="TableGrid1">
    <w:name w:val="Table Grid1"/>
    <w:basedOn w:val="TableNormal"/>
    <w:next w:val="TableGrid"/>
    <w:uiPriority w:val="39"/>
    <w:rsid w:val="00222CFB"/>
    <w:pPr>
      <w:spacing w:before="100"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222CFB"/>
    <w:pPr>
      <w:spacing w:before="100" w:after="200" w:line="276" w:lineRule="auto"/>
    </w:pPr>
    <w:rPr>
      <w:rFonts w:eastAsia="Times New Roman"/>
      <w:b/>
      <w:bCs/>
      <w:color w:val="0F4761"/>
      <w:kern w:val="0"/>
      <w:sz w:val="16"/>
      <w:szCs w:val="16"/>
      <w14:ligatures w14:val="none"/>
    </w:rPr>
  </w:style>
  <w:style w:type="character" w:styleId="Strong">
    <w:name w:val="Strong"/>
    <w:uiPriority w:val="22"/>
    <w:qFormat/>
    <w:rsid w:val="00222CFB"/>
    <w:rPr>
      <w:b/>
      <w:bCs/>
    </w:rPr>
  </w:style>
  <w:style w:type="character" w:customStyle="1" w:styleId="Emphasis1">
    <w:name w:val="Emphasis1"/>
    <w:uiPriority w:val="20"/>
    <w:qFormat/>
    <w:rsid w:val="00222CFB"/>
    <w:rPr>
      <w:caps/>
      <w:color w:val="0A2F40"/>
      <w:spacing w:val="5"/>
    </w:rPr>
  </w:style>
  <w:style w:type="paragraph" w:customStyle="1" w:styleId="NoSpacing1">
    <w:name w:val="No Spacing1"/>
    <w:next w:val="NoSpacing"/>
    <w:uiPriority w:val="1"/>
    <w:qFormat/>
    <w:rsid w:val="00222CFB"/>
    <w:pPr>
      <w:spacing w:before="100" w:after="0" w:line="240" w:lineRule="auto"/>
    </w:pPr>
    <w:rPr>
      <w:rFonts w:eastAsia="Times New Roman"/>
      <w:kern w:val="0"/>
      <w:sz w:val="20"/>
      <w:szCs w:val="20"/>
      <w14:ligatures w14:val="none"/>
    </w:rPr>
  </w:style>
  <w:style w:type="character" w:customStyle="1" w:styleId="SubtleEmphasis1">
    <w:name w:val="Subtle Emphasis1"/>
    <w:uiPriority w:val="19"/>
    <w:qFormat/>
    <w:rsid w:val="00222CFB"/>
    <w:rPr>
      <w:i/>
      <w:iCs/>
      <w:color w:val="0A2F40"/>
    </w:rPr>
  </w:style>
  <w:style w:type="character" w:customStyle="1" w:styleId="SubtleReference1">
    <w:name w:val="Subtle Reference1"/>
    <w:uiPriority w:val="31"/>
    <w:qFormat/>
    <w:rsid w:val="00222CFB"/>
    <w:rPr>
      <w:b/>
      <w:bCs/>
      <w:color w:val="156082"/>
    </w:rPr>
  </w:style>
  <w:style w:type="character" w:styleId="BookTitle">
    <w:name w:val="Book Title"/>
    <w:uiPriority w:val="33"/>
    <w:qFormat/>
    <w:rsid w:val="00222CFB"/>
    <w:rPr>
      <w:b/>
      <w:bCs/>
      <w:i/>
      <w:iCs/>
      <w:spacing w:val="0"/>
    </w:rPr>
  </w:style>
  <w:style w:type="paragraph" w:customStyle="1" w:styleId="TOCHeading1">
    <w:name w:val="TOC Heading1"/>
    <w:basedOn w:val="Heading1"/>
    <w:next w:val="Normal"/>
    <w:uiPriority w:val="39"/>
    <w:unhideWhenUsed/>
    <w:qFormat/>
    <w:rsid w:val="00222CFB"/>
    <w:pPr>
      <w:keepNext w:val="0"/>
      <w:keepLines w:val="0"/>
      <w:pBdr>
        <w:top w:val="single" w:sz="24" w:space="0" w:color="156082"/>
        <w:left w:val="single" w:sz="24" w:space="0" w:color="156082"/>
        <w:bottom w:val="single" w:sz="24" w:space="0" w:color="156082"/>
        <w:right w:val="single" w:sz="24" w:space="0" w:color="156082"/>
      </w:pBdr>
      <w:shd w:val="clear" w:color="auto" w:fill="156082"/>
      <w:spacing w:before="100" w:after="0" w:line="276" w:lineRule="auto"/>
      <w:outlineLvl w:val="9"/>
    </w:pPr>
    <w:rPr>
      <w:rFonts w:ascii="Aptos" w:eastAsia="Times New Roman" w:hAnsi="Aptos" w:cs="Times New Roman"/>
      <w:caps/>
      <w:color w:val="FFFFFF"/>
      <w:spacing w:val="15"/>
      <w:kern w:val="0"/>
      <w:sz w:val="22"/>
      <w:szCs w:val="22"/>
      <w14:ligatures w14:val="none"/>
    </w:rPr>
  </w:style>
  <w:style w:type="paragraph" w:customStyle="1" w:styleId="TOC21">
    <w:name w:val="TOC 21"/>
    <w:basedOn w:val="Normal"/>
    <w:next w:val="Normal"/>
    <w:autoRedefine/>
    <w:uiPriority w:val="39"/>
    <w:unhideWhenUsed/>
    <w:rsid w:val="00222CFB"/>
    <w:pPr>
      <w:spacing w:after="100" w:line="259" w:lineRule="auto"/>
      <w:ind w:left="220"/>
    </w:pPr>
    <w:rPr>
      <w:rFonts w:eastAsia="Times New Roman" w:cs="Times New Roman"/>
      <w:kern w:val="0"/>
      <w:sz w:val="22"/>
      <w:szCs w:val="22"/>
      <w:lang w:val="en-US"/>
      <w14:ligatures w14:val="none"/>
    </w:rPr>
  </w:style>
  <w:style w:type="paragraph" w:customStyle="1" w:styleId="TOC11">
    <w:name w:val="TOC 11"/>
    <w:basedOn w:val="Normal"/>
    <w:next w:val="Normal"/>
    <w:autoRedefine/>
    <w:uiPriority w:val="39"/>
    <w:unhideWhenUsed/>
    <w:rsid w:val="00222CFB"/>
    <w:pPr>
      <w:spacing w:after="100" w:line="259" w:lineRule="auto"/>
    </w:pPr>
    <w:rPr>
      <w:rFonts w:eastAsia="Times New Roman" w:cs="Times New Roman"/>
      <w:kern w:val="0"/>
      <w:sz w:val="22"/>
      <w:szCs w:val="22"/>
      <w:lang w:val="en-US"/>
      <w14:ligatures w14:val="none"/>
    </w:rPr>
  </w:style>
  <w:style w:type="paragraph" w:customStyle="1" w:styleId="TOC31">
    <w:name w:val="TOC 31"/>
    <w:basedOn w:val="Normal"/>
    <w:next w:val="Normal"/>
    <w:autoRedefine/>
    <w:uiPriority w:val="39"/>
    <w:unhideWhenUsed/>
    <w:rsid w:val="00222CFB"/>
    <w:pPr>
      <w:spacing w:after="100" w:line="259" w:lineRule="auto"/>
      <w:ind w:left="440"/>
    </w:pPr>
    <w:rPr>
      <w:rFonts w:eastAsia="Times New Roman" w:cs="Times New Roman"/>
      <w:kern w:val="0"/>
      <w:sz w:val="22"/>
      <w:szCs w:val="22"/>
      <w:lang w:val="en-US"/>
      <w14:ligatures w14:val="none"/>
    </w:rPr>
  </w:style>
  <w:style w:type="character" w:customStyle="1" w:styleId="Hyperlink1">
    <w:name w:val="Hyperlink1"/>
    <w:basedOn w:val="DefaultParagraphFont"/>
    <w:uiPriority w:val="99"/>
    <w:unhideWhenUsed/>
    <w:rsid w:val="00222CFB"/>
    <w:rPr>
      <w:color w:val="467886"/>
      <w:u w:val="single"/>
    </w:rPr>
  </w:style>
  <w:style w:type="paragraph" w:customStyle="1" w:styleId="Header1">
    <w:name w:val="Header1"/>
    <w:basedOn w:val="Normal"/>
    <w:next w:val="Header"/>
    <w:link w:val="HeaderChar"/>
    <w:uiPriority w:val="99"/>
    <w:unhideWhenUsed/>
    <w:rsid w:val="00222CFB"/>
    <w:pPr>
      <w:tabs>
        <w:tab w:val="center" w:pos="4513"/>
        <w:tab w:val="right" w:pos="9026"/>
      </w:tabs>
      <w:spacing w:after="0" w:line="240" w:lineRule="auto"/>
    </w:pPr>
  </w:style>
  <w:style w:type="character" w:customStyle="1" w:styleId="HeaderChar">
    <w:name w:val="Header Char"/>
    <w:basedOn w:val="DefaultParagraphFont"/>
    <w:link w:val="Header1"/>
    <w:uiPriority w:val="99"/>
    <w:rsid w:val="00222CFB"/>
  </w:style>
  <w:style w:type="paragraph" w:customStyle="1" w:styleId="Footer1">
    <w:name w:val="Footer1"/>
    <w:basedOn w:val="Normal"/>
    <w:next w:val="Footer"/>
    <w:link w:val="FooterChar"/>
    <w:uiPriority w:val="99"/>
    <w:unhideWhenUsed/>
    <w:rsid w:val="00222CFB"/>
    <w:pPr>
      <w:tabs>
        <w:tab w:val="center" w:pos="4513"/>
        <w:tab w:val="right" w:pos="9026"/>
      </w:tabs>
      <w:spacing w:after="0" w:line="240" w:lineRule="auto"/>
    </w:pPr>
  </w:style>
  <w:style w:type="character" w:customStyle="1" w:styleId="FooterChar">
    <w:name w:val="Footer Char"/>
    <w:basedOn w:val="DefaultParagraphFont"/>
    <w:link w:val="Footer1"/>
    <w:uiPriority w:val="99"/>
    <w:rsid w:val="00222CFB"/>
  </w:style>
  <w:style w:type="paragraph" w:customStyle="1" w:styleId="FootnoteText1">
    <w:name w:val="Footnote Text1"/>
    <w:basedOn w:val="Normal"/>
    <w:next w:val="FootnoteText"/>
    <w:link w:val="FootnoteTextChar"/>
    <w:uiPriority w:val="99"/>
    <w:semiHidden/>
    <w:unhideWhenUsed/>
    <w:rsid w:val="00222CFB"/>
    <w:pPr>
      <w:spacing w:after="0" w:line="240" w:lineRule="auto"/>
    </w:pPr>
  </w:style>
  <w:style w:type="character" w:customStyle="1" w:styleId="FootnoteTextChar">
    <w:name w:val="Footnote Text Char"/>
    <w:basedOn w:val="DefaultParagraphFont"/>
    <w:link w:val="FootnoteText1"/>
    <w:uiPriority w:val="99"/>
    <w:semiHidden/>
    <w:rsid w:val="00222CFB"/>
  </w:style>
  <w:style w:type="character" w:styleId="FootnoteReference">
    <w:name w:val="footnote reference"/>
    <w:basedOn w:val="DefaultParagraphFont"/>
    <w:uiPriority w:val="99"/>
    <w:semiHidden/>
    <w:unhideWhenUsed/>
    <w:rsid w:val="00222CFB"/>
    <w:rPr>
      <w:vertAlign w:val="superscript"/>
    </w:rPr>
  </w:style>
  <w:style w:type="character" w:styleId="UnresolvedMention">
    <w:name w:val="Unresolved Mention"/>
    <w:basedOn w:val="DefaultParagraphFont"/>
    <w:uiPriority w:val="99"/>
    <w:semiHidden/>
    <w:unhideWhenUsed/>
    <w:rsid w:val="00222CFB"/>
    <w:rPr>
      <w:color w:val="605E5C"/>
      <w:shd w:val="clear" w:color="auto" w:fill="E1DFDD"/>
    </w:rPr>
  </w:style>
  <w:style w:type="paragraph" w:customStyle="1" w:styleId="NormalWeb1">
    <w:name w:val="Normal (Web)1"/>
    <w:basedOn w:val="Normal"/>
    <w:next w:val="NormalWeb"/>
    <w:uiPriority w:val="99"/>
    <w:semiHidden/>
    <w:unhideWhenUsed/>
    <w:rsid w:val="00222CFB"/>
    <w:pPr>
      <w:spacing w:before="100" w:after="200" w:line="276"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unhideWhenUsed/>
    <w:rsid w:val="00222CFB"/>
    <w:rPr>
      <w:sz w:val="16"/>
      <w:szCs w:val="16"/>
    </w:rPr>
  </w:style>
  <w:style w:type="paragraph" w:customStyle="1" w:styleId="CommentText1">
    <w:name w:val="Comment Text1"/>
    <w:basedOn w:val="Normal"/>
    <w:next w:val="CommentText"/>
    <w:link w:val="CommentTextChar"/>
    <w:uiPriority w:val="99"/>
    <w:unhideWhenUsed/>
    <w:rsid w:val="00222CFB"/>
    <w:pPr>
      <w:spacing w:line="240" w:lineRule="auto"/>
    </w:pPr>
    <w:rPr>
      <w:rFonts w:eastAsia="Aptos"/>
    </w:rPr>
  </w:style>
  <w:style w:type="character" w:customStyle="1" w:styleId="CommentTextChar">
    <w:name w:val="Comment Text Char"/>
    <w:basedOn w:val="DefaultParagraphFont"/>
    <w:link w:val="CommentText1"/>
    <w:uiPriority w:val="99"/>
    <w:rsid w:val="00222CFB"/>
    <w:rPr>
      <w:rFonts w:eastAsia="Aptos"/>
    </w:rPr>
  </w:style>
  <w:style w:type="paragraph" w:customStyle="1" w:styleId="Revision1">
    <w:name w:val="Revision1"/>
    <w:next w:val="Revision"/>
    <w:hidden/>
    <w:uiPriority w:val="99"/>
    <w:semiHidden/>
    <w:rsid w:val="00222CFB"/>
    <w:pPr>
      <w:spacing w:after="0" w:line="240" w:lineRule="auto"/>
    </w:pPr>
    <w:rPr>
      <w:rFonts w:eastAsia="Times New Roman"/>
      <w:kern w:val="0"/>
      <w:sz w:val="20"/>
      <w:szCs w:val="20"/>
      <w14:ligatures w14:val="none"/>
    </w:rPr>
  </w:style>
  <w:style w:type="character" w:customStyle="1" w:styleId="FollowedHyperlink1">
    <w:name w:val="FollowedHyperlink1"/>
    <w:basedOn w:val="DefaultParagraphFont"/>
    <w:uiPriority w:val="99"/>
    <w:semiHidden/>
    <w:unhideWhenUsed/>
    <w:rsid w:val="00222CFB"/>
    <w:rPr>
      <w:color w:val="96607D"/>
      <w:u w:val="single"/>
    </w:rPr>
  </w:style>
  <w:style w:type="paragraph" w:customStyle="1" w:styleId="TableParagraph">
    <w:name w:val="Table Paragraph"/>
    <w:basedOn w:val="Normal"/>
    <w:uiPriority w:val="1"/>
    <w:qFormat/>
    <w:rsid w:val="00222CFB"/>
    <w:pPr>
      <w:widowControl w:val="0"/>
      <w:autoSpaceDE w:val="0"/>
      <w:autoSpaceDN w:val="0"/>
      <w:spacing w:before="80" w:after="0" w:line="240" w:lineRule="auto"/>
      <w:ind w:left="78"/>
    </w:pPr>
    <w:rPr>
      <w:rFonts w:ascii="Calibri" w:eastAsia="Calibri" w:hAnsi="Calibri" w:cs="Calibri"/>
      <w:kern w:val="0"/>
      <w:sz w:val="22"/>
      <w:szCs w:val="22"/>
      <w:lang w:val="en-US"/>
      <w14:ligatures w14:val="none"/>
    </w:rPr>
  </w:style>
  <w:style w:type="paragraph" w:customStyle="1" w:styleId="Default">
    <w:name w:val="Default"/>
    <w:rsid w:val="00222CFB"/>
    <w:pPr>
      <w:autoSpaceDE w:val="0"/>
      <w:autoSpaceDN w:val="0"/>
      <w:adjustRightInd w:val="0"/>
      <w:spacing w:after="0" w:line="240" w:lineRule="auto"/>
    </w:pPr>
    <w:rPr>
      <w:rFonts w:ascii="Verdana" w:eastAsia="Times New Roman" w:hAnsi="Verdana" w:cs="Verdana"/>
      <w:color w:val="000000"/>
      <w:kern w:val="0"/>
      <w14:ligatures w14:val="none"/>
    </w:rPr>
  </w:style>
  <w:style w:type="paragraph" w:customStyle="1" w:styleId="CommentSubject1">
    <w:name w:val="Comment Subject1"/>
    <w:basedOn w:val="CommentText"/>
    <w:next w:val="CommentText"/>
    <w:uiPriority w:val="99"/>
    <w:semiHidden/>
    <w:unhideWhenUsed/>
    <w:rsid w:val="00222CFB"/>
    <w:pPr>
      <w:spacing w:before="100" w:after="200"/>
    </w:pPr>
    <w:rPr>
      <w:rFonts w:eastAsia="Times New Roman"/>
      <w:b/>
      <w:bCs/>
      <w:kern w:val="0"/>
      <w14:ligatures w14:val="none"/>
    </w:rPr>
  </w:style>
  <w:style w:type="character" w:customStyle="1" w:styleId="CommentSubjectChar">
    <w:name w:val="Comment Subject Char"/>
    <w:basedOn w:val="CommentTextChar"/>
    <w:link w:val="CommentSubject"/>
    <w:uiPriority w:val="99"/>
    <w:semiHidden/>
    <w:rsid w:val="00222CFB"/>
    <w:rPr>
      <w:rFonts w:eastAsia="Aptos"/>
      <w:b/>
      <w:bCs/>
    </w:rPr>
  </w:style>
  <w:style w:type="character" w:customStyle="1" w:styleId="JBAHighlightedTextGreen">
    <w:name w:val="JBA Highlighted Text Green"/>
    <w:basedOn w:val="DefaultParagraphFont"/>
    <w:uiPriority w:val="1"/>
    <w:rsid w:val="00222CFB"/>
    <w:rPr>
      <w:rFonts w:ascii="Arial" w:hAnsi="Arial"/>
      <w:bdr w:val="none" w:sz="0" w:space="0" w:color="auto"/>
      <w:shd w:val="clear" w:color="D0FB89" w:fill="88FCA4"/>
    </w:rPr>
  </w:style>
  <w:style w:type="paragraph" w:customStyle="1" w:styleId="JBAText">
    <w:name w:val="JBA Text"/>
    <w:basedOn w:val="Normal"/>
    <w:qFormat/>
    <w:rsid w:val="00222CFB"/>
    <w:pPr>
      <w:tabs>
        <w:tab w:val="left" w:pos="3686"/>
      </w:tabs>
      <w:spacing w:after="120" w:line="274" w:lineRule="auto"/>
    </w:pPr>
    <w:rPr>
      <w:rFonts w:ascii="Arial" w:eastAsia="Calibri" w:hAnsi="Arial" w:cs="Times New Roman"/>
      <w:kern w:val="0"/>
      <w:szCs w:val="20"/>
      <w:lang w:eastAsia="en-GB"/>
      <w14:ligatures w14:val="none"/>
    </w:rPr>
  </w:style>
  <w:style w:type="character" w:customStyle="1" w:styleId="JBAItalic">
    <w:name w:val="JBA Italic"/>
    <w:basedOn w:val="DefaultParagraphFont"/>
    <w:uiPriority w:val="1"/>
    <w:rsid w:val="00222CFB"/>
    <w:rPr>
      <w:rFonts w:ascii="Arial" w:hAnsi="Arial"/>
      <w:i/>
      <w:color w:val="auto"/>
      <w:lang w:val="en-US"/>
    </w:rPr>
  </w:style>
  <w:style w:type="character" w:customStyle="1" w:styleId="JBABold">
    <w:name w:val="JBA Bold"/>
    <w:basedOn w:val="DefaultParagraphFont"/>
    <w:uiPriority w:val="1"/>
    <w:qFormat/>
    <w:rsid w:val="00222CFB"/>
    <w:rPr>
      <w:rFonts w:ascii="Arial" w:hAnsi="Arial"/>
      <w:b/>
    </w:rPr>
  </w:style>
  <w:style w:type="table" w:customStyle="1" w:styleId="JBATable1">
    <w:name w:val="JBA Table (1)"/>
    <w:basedOn w:val="TableNormal"/>
    <w:uiPriority w:val="99"/>
    <w:rsid w:val="00222CFB"/>
    <w:pPr>
      <w:spacing w:after="0" w:line="240" w:lineRule="auto"/>
    </w:pPr>
    <w:rPr>
      <w:rFonts w:ascii="Arial" w:eastAsia="Calibri" w:hAnsi="Arial" w:cs="Times New Roman"/>
      <w:kern w:val="0"/>
      <w:sz w:val="20"/>
      <w:szCs w:val="20"/>
      <w:lang w:eastAsia="en-GB"/>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rPr>
        <w:cantSplit/>
        <w:tblHeader/>
      </w:trPr>
      <w:tcPr>
        <w:tcBorders>
          <w:top w:val="nil"/>
          <w:bottom w:val="nil"/>
        </w:tcBorders>
        <w:shd w:val="clear" w:color="auto" w:fill="153B55"/>
      </w:tcPr>
    </w:tblStylePr>
    <w:tblStylePr w:type="band1Horz">
      <w:tblPr/>
      <w:tcPr>
        <w:tcBorders>
          <w:top w:val="nil"/>
          <w:bottom w:val="single" w:sz="4" w:space="0" w:color="153B55"/>
        </w:tcBorders>
        <w:shd w:val="clear" w:color="auto" w:fill="E8E8E8"/>
      </w:tcPr>
    </w:tblStylePr>
    <w:tblStylePr w:type="band2Horz">
      <w:tblPr/>
      <w:trPr>
        <w:cantSplit/>
        <w:tblHeader/>
      </w:trPr>
      <w:tcPr>
        <w:tcBorders>
          <w:top w:val="nil"/>
          <w:bottom w:val="single" w:sz="4" w:space="0" w:color="153B55"/>
        </w:tcBorders>
      </w:tcPr>
    </w:tblStylePr>
  </w:style>
  <w:style w:type="paragraph" w:customStyle="1" w:styleId="JBATableTextLeft">
    <w:name w:val="JBA Table Text Left"/>
    <w:basedOn w:val="Normal"/>
    <w:qFormat/>
    <w:rsid w:val="00222CFB"/>
    <w:pPr>
      <w:widowControl w:val="0"/>
      <w:spacing w:before="40" w:after="40" w:line="240" w:lineRule="auto"/>
      <w:ind w:left="57" w:right="57"/>
    </w:pPr>
    <w:rPr>
      <w:rFonts w:ascii="Arial" w:eastAsia="Calibri" w:hAnsi="Arial" w:cs="Times New Roman"/>
      <w:kern w:val="0"/>
      <w:szCs w:val="20"/>
      <w:lang w:eastAsia="en-GB"/>
      <w14:ligatures w14:val="none"/>
    </w:rPr>
  </w:style>
  <w:style w:type="table" w:styleId="TableGrid">
    <w:name w:val="Table Grid"/>
    <w:basedOn w:val="TableNormal"/>
    <w:uiPriority w:val="39"/>
    <w:rsid w:val="00222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22CFB"/>
    <w:rPr>
      <w:i/>
      <w:iCs/>
    </w:rPr>
  </w:style>
  <w:style w:type="paragraph" w:styleId="NoSpacing">
    <w:name w:val="No Spacing"/>
    <w:uiPriority w:val="1"/>
    <w:qFormat/>
    <w:rsid w:val="00222CFB"/>
    <w:pPr>
      <w:spacing w:after="0" w:line="240" w:lineRule="auto"/>
    </w:pPr>
  </w:style>
  <w:style w:type="character" w:styleId="SubtleEmphasis">
    <w:name w:val="Subtle Emphasis"/>
    <w:basedOn w:val="DefaultParagraphFont"/>
    <w:uiPriority w:val="19"/>
    <w:qFormat/>
    <w:rsid w:val="00222CFB"/>
    <w:rPr>
      <w:i/>
      <w:iCs/>
      <w:color w:val="404040" w:themeColor="text1" w:themeTint="BF"/>
    </w:rPr>
  </w:style>
  <w:style w:type="character" w:styleId="SubtleReference">
    <w:name w:val="Subtle Reference"/>
    <w:basedOn w:val="DefaultParagraphFont"/>
    <w:uiPriority w:val="31"/>
    <w:qFormat/>
    <w:rsid w:val="00222CFB"/>
    <w:rPr>
      <w:smallCaps/>
      <w:color w:val="5A5A5A" w:themeColor="text1" w:themeTint="A5"/>
    </w:rPr>
  </w:style>
  <w:style w:type="character" w:styleId="Hyperlink">
    <w:name w:val="Hyperlink"/>
    <w:basedOn w:val="DefaultParagraphFont"/>
    <w:uiPriority w:val="99"/>
    <w:unhideWhenUsed/>
    <w:rsid w:val="00222CFB"/>
    <w:rPr>
      <w:color w:val="467886" w:themeColor="hyperlink"/>
      <w:u w:val="single"/>
    </w:rPr>
  </w:style>
  <w:style w:type="paragraph" w:styleId="Header">
    <w:name w:val="header"/>
    <w:basedOn w:val="Normal"/>
    <w:link w:val="HeaderChar1"/>
    <w:uiPriority w:val="99"/>
    <w:unhideWhenUsed/>
    <w:rsid w:val="00222CFB"/>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222CFB"/>
  </w:style>
  <w:style w:type="paragraph" w:styleId="Footer">
    <w:name w:val="footer"/>
    <w:basedOn w:val="Normal"/>
    <w:link w:val="FooterChar1"/>
    <w:uiPriority w:val="99"/>
    <w:unhideWhenUsed/>
    <w:rsid w:val="00222CFB"/>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222CFB"/>
  </w:style>
  <w:style w:type="paragraph" w:styleId="FootnoteText">
    <w:name w:val="footnote text"/>
    <w:basedOn w:val="Normal"/>
    <w:link w:val="FootnoteTextChar1"/>
    <w:uiPriority w:val="99"/>
    <w:semiHidden/>
    <w:unhideWhenUsed/>
    <w:rsid w:val="00222CFB"/>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222CFB"/>
    <w:rPr>
      <w:sz w:val="20"/>
      <w:szCs w:val="20"/>
    </w:rPr>
  </w:style>
  <w:style w:type="paragraph" w:styleId="NormalWeb">
    <w:name w:val="Normal (Web)"/>
    <w:basedOn w:val="Normal"/>
    <w:uiPriority w:val="99"/>
    <w:semiHidden/>
    <w:unhideWhenUsed/>
    <w:rsid w:val="00222CFB"/>
    <w:rPr>
      <w:rFonts w:ascii="Times New Roman" w:hAnsi="Times New Roman" w:cs="Times New Roman"/>
    </w:rPr>
  </w:style>
  <w:style w:type="paragraph" w:styleId="CommentText">
    <w:name w:val="annotation text"/>
    <w:basedOn w:val="Normal"/>
    <w:link w:val="CommentTextChar1"/>
    <w:uiPriority w:val="99"/>
    <w:unhideWhenUsed/>
    <w:rsid w:val="00222CFB"/>
    <w:pPr>
      <w:spacing w:line="240" w:lineRule="auto"/>
    </w:pPr>
    <w:rPr>
      <w:sz w:val="20"/>
      <w:szCs w:val="20"/>
    </w:rPr>
  </w:style>
  <w:style w:type="character" w:customStyle="1" w:styleId="CommentTextChar1">
    <w:name w:val="Comment Text Char1"/>
    <w:basedOn w:val="DefaultParagraphFont"/>
    <w:link w:val="CommentText"/>
    <w:uiPriority w:val="99"/>
    <w:rsid w:val="00222CFB"/>
    <w:rPr>
      <w:sz w:val="20"/>
      <w:szCs w:val="20"/>
    </w:rPr>
  </w:style>
  <w:style w:type="paragraph" w:styleId="Revision">
    <w:name w:val="Revision"/>
    <w:hidden/>
    <w:uiPriority w:val="99"/>
    <w:semiHidden/>
    <w:rsid w:val="00222CFB"/>
    <w:pPr>
      <w:spacing w:after="0" w:line="240" w:lineRule="auto"/>
    </w:pPr>
  </w:style>
  <w:style w:type="character" w:styleId="FollowedHyperlink">
    <w:name w:val="FollowedHyperlink"/>
    <w:basedOn w:val="DefaultParagraphFont"/>
    <w:uiPriority w:val="99"/>
    <w:semiHidden/>
    <w:unhideWhenUsed/>
    <w:rsid w:val="00222CFB"/>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22CFB"/>
    <w:rPr>
      <w:rFonts w:eastAsia="Aptos"/>
      <w:b/>
      <w:bCs/>
      <w:sz w:val="24"/>
      <w:szCs w:val="24"/>
    </w:rPr>
  </w:style>
  <w:style w:type="character" w:customStyle="1" w:styleId="CommentSubjectChar1">
    <w:name w:val="Comment Subject Char1"/>
    <w:basedOn w:val="CommentTextChar1"/>
    <w:uiPriority w:val="99"/>
    <w:semiHidden/>
    <w:rsid w:val="00222CFB"/>
    <w:rPr>
      <w:b/>
      <w:bCs/>
      <w:sz w:val="20"/>
      <w:szCs w:val="20"/>
    </w:rPr>
  </w:style>
  <w:style w:type="paragraph" w:styleId="TOC1">
    <w:name w:val="toc 1"/>
    <w:basedOn w:val="Normal"/>
    <w:next w:val="Normal"/>
    <w:autoRedefine/>
    <w:uiPriority w:val="39"/>
    <w:unhideWhenUsed/>
    <w:rsid w:val="00113549"/>
    <w:pPr>
      <w:spacing w:after="100"/>
    </w:pPr>
  </w:style>
  <w:style w:type="paragraph" w:styleId="TOC2">
    <w:name w:val="toc 2"/>
    <w:basedOn w:val="Normal"/>
    <w:next w:val="Normal"/>
    <w:autoRedefine/>
    <w:uiPriority w:val="39"/>
    <w:unhideWhenUsed/>
    <w:rsid w:val="00113549"/>
    <w:pPr>
      <w:spacing w:after="100"/>
      <w:ind w:left="240"/>
    </w:pPr>
  </w:style>
  <w:style w:type="character" w:styleId="Mention">
    <w:name w:val="Mention"/>
    <w:basedOn w:val="DefaultParagraphFont"/>
    <w:uiPriority w:val="99"/>
    <w:unhideWhenUsed/>
    <w:rsid w:val="00873F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cambridgeshire.gov.uk/asset-library/imported-assets/R-TP-The_Long_Term_Transport_Strategy.pdf" TargetMode="External"/><Relationship Id="rId39" Type="http://schemas.openxmlformats.org/officeDocument/2006/relationships/hyperlink" Target="https://www.huntingdonshire.gov.uk/media/gixmsrfr/huntingdonshire-strategic-transport-study.pdf" TargetMode="External"/><Relationship Id="rId21" Type="http://schemas.openxmlformats.org/officeDocument/2006/relationships/footer" Target="footer4.xml"/><Relationship Id="rId34" Type="http://schemas.openxmlformats.org/officeDocument/2006/relationships/header" Target="header5.xml"/><Relationship Id="rId42" Type="http://schemas.openxmlformats.org/officeDocument/2006/relationships/hyperlink" Target="https://www.huntingdonshire.gov.uk/media/bodbojit/phase-1-technical-note-appendix-a.xlsm" TargetMode="External"/><Relationship Id="rId47" Type="http://schemas.openxmlformats.org/officeDocument/2006/relationships/hyperlink" Target="https://www.cambridgeshire.gov.uk/residents/travel-roads-and-parking/transport-projects/a141-and-st-ives-improvements-study"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cambridgeshire.gov.uk/residents/travel-roads-and-parking/transport-projects/a141-and-st-ives-improvements-study" TargetMode="External"/><Relationship Id="rId11" Type="http://schemas.openxmlformats.org/officeDocument/2006/relationships/image" Target="media/image2.jpeg"/><Relationship Id="rId24" Type="http://schemas.openxmlformats.org/officeDocument/2006/relationships/image" Target="media/image6.png"/><Relationship Id="rId32" Type="http://schemas.openxmlformats.org/officeDocument/2006/relationships/hyperlink" Target="https://cambridgeshirepeterborough-ca.moderngov.co.uk/documents/s7423/Update%20on%20A141%20Outline%20Business%20Case.pdf" TargetMode="External"/><Relationship Id="rId37" Type="http://schemas.openxmlformats.org/officeDocument/2006/relationships/header" Target="header6.xml"/><Relationship Id="rId40" Type="http://schemas.openxmlformats.org/officeDocument/2006/relationships/hyperlink" Target="https://www.huntingdonshire.gov.uk/media/011ptmmy/huntingdonshire-strategic-transport-study-technical-note.pdf" TargetMode="External"/><Relationship Id="rId45" Type="http://schemas.openxmlformats.org/officeDocument/2006/relationships/hyperlink" Target="https://www.huntingdonshire.gov.uk/media/m20nzozb/mitigation-log-phase-2.xlsm"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yperlink" Target="https://democracy.cambridgeshirepeterborough-ca.gov.uk/ieListDocuments.aspx?CId=138&amp;MId=625" TargetMode="External"/><Relationship Id="rId36" Type="http://schemas.openxmlformats.org/officeDocument/2006/relationships/footer" Target="footer6.xml"/><Relationship Id="rId49" Type="http://schemas.openxmlformats.org/officeDocument/2006/relationships/hyperlink" Target="https://www.cambridgeshire.gov.uk/asset-library/A141-and-St-Ives-Improvements-Scheme-Updated-Package-Brochure-2025.pdf" TargetMode="External"/><Relationship Id="rId10" Type="http://schemas.openxmlformats.org/officeDocument/2006/relationships/image" Target="media/image1.png"/><Relationship Id="rId19" Type="http://schemas.openxmlformats.org/officeDocument/2006/relationships/hyperlink" Target="https://www.legislation.gov.uk/ukpga/2004/5/contents" TargetMode="External"/><Relationship Id="rId31" Type="http://schemas.openxmlformats.org/officeDocument/2006/relationships/hyperlink" Target="https://cambridgeshirepeterborough-ca.moderngov.co.uk/mgConvert2PDF.aspx?ID=7030" TargetMode="External"/><Relationship Id="rId44" Type="http://schemas.openxmlformats.org/officeDocument/2006/relationships/hyperlink" Target="https://www.huntingdonshire.gov.uk/media/x0gh5u3u/strategic-transport-study-phase-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yperlink" Target="https://www.cambridgeshire.gov.uk/asset-library/A141-and-St-Ives-Improvements-Scheme-Updated-Package-Brochure-2025.pdf" TargetMode="External"/><Relationship Id="rId30" Type="http://schemas.openxmlformats.org/officeDocument/2006/relationships/hyperlink" Target="https://www.cambridgeshire.gov.uk/asset-library/A141-and-St-Ives-Improvements-Scheme-Updated-Package-Brochure-2025.pdf" TargetMode="External"/><Relationship Id="rId35" Type="http://schemas.openxmlformats.org/officeDocument/2006/relationships/footer" Target="footer5.xml"/><Relationship Id="rId43" Type="http://schemas.openxmlformats.org/officeDocument/2006/relationships/hyperlink" Target="https://www.huntingdonshire.gov.uk/media/lr3jmdut/phase-1-mitigation-log.xlsm" TargetMode="External"/><Relationship Id="rId48" Type="http://schemas.openxmlformats.org/officeDocument/2006/relationships/image" Target="media/image7.png"/><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image" Target="cid:image007.png@01DD3C4F.147110A0" TargetMode="External"/><Relationship Id="rId33" Type="http://schemas.openxmlformats.org/officeDocument/2006/relationships/header" Target="header4.xml"/><Relationship Id="rId38" Type="http://schemas.openxmlformats.org/officeDocument/2006/relationships/footer" Target="footer7.xml"/><Relationship Id="rId46" Type="http://schemas.openxmlformats.org/officeDocument/2006/relationships/hyperlink" Target="https://cambridgeshirepeterborough-ca.gov.uk/wp-content/uploads/C221033-CPCA-Local-Growth-Plan-Stage-7_v21_Acc.pdf" TargetMode="External"/><Relationship Id="rId20" Type="http://schemas.openxmlformats.org/officeDocument/2006/relationships/hyperlink" Target="https://cambridgeshirepeterborough-ca.gov.uk/wp-content/uploads/C221033-CPCA-Local-Growth-Plan-Stage-7_v21_Acc.pdf" TargetMode="External"/><Relationship Id="rId41" Type="http://schemas.openxmlformats.org/officeDocument/2006/relationships/hyperlink" Target="https://www.huntingdonshire.gov.uk/media/2klpeil0/phase-1-technical-note.pdf"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F1744171-718A-4620-9F99-F0AB4E92F123}">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E36EE221-BAC4-44E8-809B-D0928CE096F0}">
  <ds:schemaRefs>
    <ds:schemaRef ds:uri="http://schemas.openxmlformats.org/officeDocument/2006/bibliography"/>
  </ds:schemaRefs>
</ds:datastoreItem>
</file>

<file path=customXml/itemProps3.xml><?xml version="1.0" encoding="utf-8"?>
<ds:datastoreItem xmlns:ds="http://schemas.openxmlformats.org/officeDocument/2006/customXml" ds:itemID="{841D58D6-90F1-49FE-84D6-FA22F6521427}">
  <ds:schemaRefs>
    <ds:schemaRef ds:uri="http://www.imanage.com/work/xmlschema"/>
  </ds:schemaRefs>
</ds:datastoreItem>
</file>

<file path=docMetadata/LabelInfo.xml><?xml version="1.0" encoding="utf-8"?>
<clbl:labelList xmlns:clbl="http://schemas.microsoft.com/office/2020/mipLabelMetadata">
  <clbl:label id="{e5197625-3b85-417a-aca6-44ad48566c86}" enabled="1" method="Standard" siteId="{ce6ebe62-557b-4436-a19c-767eca2cd451}" contentBits="3" removed="0"/>
</clbl:labelList>
</file>

<file path=docProps/app.xml><?xml version="1.0" encoding="utf-8"?>
<Properties xmlns="http://schemas.openxmlformats.org/officeDocument/2006/extended-properties" xmlns:vt="http://schemas.openxmlformats.org/officeDocument/2006/docPropsVTypes">
  <Template>Normal</Template>
  <TotalTime>13</TotalTime>
  <Pages>26</Pages>
  <Words>6622</Words>
  <Characters>38210</Characters>
  <Application>Microsoft Office Word</Application>
  <DocSecurity>0</DocSecurity>
  <Lines>888</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Schulz</dc:creator>
  <cp:keywords/>
  <dc:description/>
  <cp:lastModifiedBy>Clare Bond</cp:lastModifiedBy>
  <cp:revision>5</cp:revision>
  <dcterms:created xsi:type="dcterms:W3CDTF">2026-11-03T11:06:00Z</dcterms:created>
  <dcterms:modified xsi:type="dcterms:W3CDTF">2026-11-03T11:19:00Z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5775f2a3,1dca87e0,38bea4ed,3bf82160,2b936d02,29eb4baa</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f403add,1bd0b214,163e06ab,6effce51,17ee8ad5,1f1dae08,7b834f27</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